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E7" w:rsidRDefault="002614E7" w:rsidP="002614E7">
      <w:pPr>
        <w:pStyle w:val="ConsPlusTitlePage"/>
      </w:pPr>
      <w:bookmarkStart w:id="0" w:name="_GoBack"/>
      <w:bookmarkEnd w:id="0"/>
    </w:p>
    <w:p w:rsidR="002614E7" w:rsidRDefault="002614E7" w:rsidP="002614E7">
      <w:pPr>
        <w:pStyle w:val="ConsPlusNormal"/>
        <w:outlineLvl w:val="0"/>
      </w:pPr>
    </w:p>
    <w:p w:rsidR="002614E7" w:rsidRDefault="002614E7" w:rsidP="002614E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614E7" w:rsidRDefault="002614E7" w:rsidP="002614E7">
      <w:pPr>
        <w:pStyle w:val="ConsPlusTitle"/>
        <w:jc w:val="center"/>
      </w:pPr>
    </w:p>
    <w:p w:rsidR="002614E7" w:rsidRDefault="002614E7" w:rsidP="002614E7">
      <w:pPr>
        <w:pStyle w:val="ConsPlusTitle"/>
        <w:jc w:val="center"/>
      </w:pPr>
      <w:r>
        <w:t>ПОСТАНОВЛЕНИЕ</w:t>
      </w:r>
    </w:p>
    <w:p w:rsidR="002614E7" w:rsidRDefault="002614E7" w:rsidP="002614E7">
      <w:pPr>
        <w:pStyle w:val="ConsPlusTitle"/>
        <w:jc w:val="center"/>
      </w:pPr>
      <w:r>
        <w:t>от 18 апреля 2017 г. N 114</w:t>
      </w:r>
    </w:p>
    <w:p w:rsidR="002614E7" w:rsidRDefault="002614E7" w:rsidP="002614E7">
      <w:pPr>
        <w:pStyle w:val="ConsPlusTitle"/>
        <w:jc w:val="center"/>
      </w:pPr>
    </w:p>
    <w:p w:rsidR="002614E7" w:rsidRDefault="002614E7" w:rsidP="002614E7">
      <w:pPr>
        <w:pStyle w:val="ConsPlusTitle"/>
        <w:jc w:val="center"/>
      </w:pPr>
      <w:r>
        <w:t>ОБ УТВЕРЖДЕНИИ ПОРЯДКА ОСУЩЕСТВЛЕНИЯ РЕГИОНАЛЬНОГО</w:t>
      </w:r>
    </w:p>
    <w:p w:rsidR="002614E7" w:rsidRDefault="002614E7" w:rsidP="002614E7">
      <w:pPr>
        <w:pStyle w:val="ConsPlusTitle"/>
        <w:jc w:val="center"/>
      </w:pPr>
      <w:r>
        <w:t>ГОСУДАРСТВЕННОГО НАДЗОРА ЗА ОБЕСПЕЧЕНИЕМ СОХРАННОСТИ</w:t>
      </w:r>
    </w:p>
    <w:p w:rsidR="002614E7" w:rsidRDefault="002614E7" w:rsidP="002614E7">
      <w:pPr>
        <w:pStyle w:val="ConsPlusTitle"/>
        <w:jc w:val="center"/>
      </w:pPr>
      <w:r>
        <w:t xml:space="preserve">АВТОМОБИЛЬНЫХ ДОРОГ </w:t>
      </w:r>
      <w:proofErr w:type="gramStart"/>
      <w:r>
        <w:t>РЕГИОНАЛЬНОГО</w:t>
      </w:r>
      <w:proofErr w:type="gramEnd"/>
      <w:r>
        <w:t xml:space="preserve"> И МЕЖМУНИЦИПАЛЬНОГО</w:t>
      </w:r>
    </w:p>
    <w:p w:rsidR="002614E7" w:rsidRDefault="002614E7" w:rsidP="002614E7">
      <w:pPr>
        <w:pStyle w:val="ConsPlusTitle"/>
        <w:jc w:val="center"/>
      </w:pPr>
      <w:r>
        <w:t>ЗНАЧЕНИЯ И ПЕРЕЧНЯ ДОЛЖНОСТНЫХ ЛИЦ, УПОЛНОМОЧЕННЫХ</w:t>
      </w:r>
    </w:p>
    <w:p w:rsidR="002614E7" w:rsidRDefault="002614E7" w:rsidP="002614E7">
      <w:pPr>
        <w:pStyle w:val="ConsPlusTitle"/>
        <w:jc w:val="center"/>
      </w:pPr>
      <w:r>
        <w:t>НА ОСУЩЕСТВЛЕНИЕ РЕГИОНАЛЬНОГО ГОСУДАРСТВЕННОГО НАДЗОРА</w:t>
      </w:r>
    </w:p>
    <w:p w:rsidR="002614E7" w:rsidRDefault="002614E7" w:rsidP="002614E7">
      <w:pPr>
        <w:pStyle w:val="ConsPlusTitle"/>
        <w:jc w:val="center"/>
      </w:pPr>
      <w:r>
        <w:t>ЗА ОБЕСПЕЧЕНИЕМ СОХРАННОСТИ АВТОМОБИЛЬНЫХ ДОРОГ</w:t>
      </w:r>
    </w:p>
    <w:p w:rsidR="002614E7" w:rsidRDefault="002614E7" w:rsidP="002614E7">
      <w:pPr>
        <w:pStyle w:val="ConsPlusTitle"/>
        <w:jc w:val="center"/>
      </w:pPr>
      <w:r>
        <w:t>РЕГИОНАЛЬНОГО И МЕЖМУНИЦИПАЛЬНОГО ЗНАЧЕНИЯ</w:t>
      </w:r>
    </w:p>
    <w:p w:rsidR="002614E7" w:rsidRDefault="002614E7" w:rsidP="002614E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14E7" w:rsidTr="009315E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4E7" w:rsidRDefault="002614E7" w:rsidP="00931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5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29.01.2021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8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14E7" w:rsidRDefault="002614E7" w:rsidP="002614E7">
      <w:pPr>
        <w:pStyle w:val="ConsPlusNormal"/>
        <w:jc w:val="center"/>
      </w:pPr>
    </w:p>
    <w:p w:rsidR="002614E7" w:rsidRDefault="002614E7" w:rsidP="002614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надзора за обеспечением сохранности автомобильных дорог регионального и межмуниципального значения согласно приложению 1.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0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значения, согласно приложению 2.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строительству.</w:t>
      </w:r>
    </w:p>
    <w:p w:rsidR="002614E7" w:rsidRDefault="002614E7" w:rsidP="002614E7">
      <w:pPr>
        <w:pStyle w:val="ConsPlusNormal"/>
        <w:ind w:firstLine="540"/>
        <w:jc w:val="both"/>
      </w:pPr>
    </w:p>
    <w:p w:rsidR="002614E7" w:rsidRDefault="002614E7" w:rsidP="002614E7">
      <w:pPr>
        <w:pStyle w:val="ConsPlusNormal"/>
        <w:jc w:val="right"/>
      </w:pPr>
      <w:r>
        <w:t>Губернатор</w:t>
      </w:r>
    </w:p>
    <w:p w:rsidR="002614E7" w:rsidRDefault="002614E7" w:rsidP="002614E7">
      <w:pPr>
        <w:pStyle w:val="ConsPlusNormal"/>
        <w:jc w:val="right"/>
      </w:pPr>
      <w:r>
        <w:t>Ленинградской области</w:t>
      </w:r>
    </w:p>
    <w:p w:rsidR="002614E7" w:rsidRDefault="002614E7" w:rsidP="002614E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  <w:outlineLvl w:val="0"/>
      </w:pPr>
      <w:r>
        <w:t>УТВЕРЖДЕН</w:t>
      </w:r>
    </w:p>
    <w:p w:rsidR="002614E7" w:rsidRDefault="002614E7" w:rsidP="002614E7">
      <w:pPr>
        <w:pStyle w:val="ConsPlusNormal"/>
        <w:jc w:val="right"/>
      </w:pPr>
      <w:r>
        <w:t>постановлением Правительства</w:t>
      </w:r>
    </w:p>
    <w:p w:rsidR="002614E7" w:rsidRDefault="002614E7" w:rsidP="002614E7">
      <w:pPr>
        <w:pStyle w:val="ConsPlusNormal"/>
        <w:jc w:val="right"/>
      </w:pPr>
      <w:r>
        <w:t>Ленинградской области</w:t>
      </w:r>
    </w:p>
    <w:p w:rsidR="002614E7" w:rsidRDefault="002614E7" w:rsidP="002614E7">
      <w:pPr>
        <w:pStyle w:val="ConsPlusNormal"/>
        <w:jc w:val="right"/>
      </w:pPr>
      <w:r>
        <w:t>от 18.04.2017 N 114</w:t>
      </w:r>
    </w:p>
    <w:p w:rsidR="002614E7" w:rsidRDefault="002614E7" w:rsidP="002614E7">
      <w:pPr>
        <w:pStyle w:val="ConsPlusNormal"/>
        <w:jc w:val="right"/>
      </w:pPr>
      <w:r>
        <w:t>(приложение 1)</w:t>
      </w: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Title"/>
        <w:jc w:val="center"/>
      </w:pPr>
      <w:bookmarkStart w:id="1" w:name="P37"/>
      <w:bookmarkEnd w:id="1"/>
      <w:r>
        <w:t>ПОРЯДОК</w:t>
      </w:r>
    </w:p>
    <w:p w:rsidR="002614E7" w:rsidRDefault="002614E7" w:rsidP="002614E7">
      <w:pPr>
        <w:pStyle w:val="ConsPlusTitle"/>
        <w:jc w:val="center"/>
      </w:pPr>
      <w:r>
        <w:lastRenderedPageBreak/>
        <w:t>ОСУЩЕСТВЛЕНИЯ РЕГИОНАЛЬНОГО ГОСУДАРСТВЕННОГО НАДЗОРА</w:t>
      </w:r>
    </w:p>
    <w:p w:rsidR="002614E7" w:rsidRDefault="002614E7" w:rsidP="002614E7">
      <w:pPr>
        <w:pStyle w:val="ConsPlusTitle"/>
        <w:jc w:val="center"/>
      </w:pPr>
      <w:r>
        <w:t>ЗА ОБЕСПЕЧЕНИЕМ СОХРАННОСТИ АВТОМОБИЛЬНЫХ ДОРОГ</w:t>
      </w:r>
    </w:p>
    <w:p w:rsidR="002614E7" w:rsidRDefault="002614E7" w:rsidP="002614E7">
      <w:pPr>
        <w:pStyle w:val="ConsPlusTitle"/>
        <w:jc w:val="center"/>
      </w:pPr>
      <w:r>
        <w:t>РЕГИОНАЛЬНОГО И МЕЖМУНИЦИПАЛЬНОГО ЗНАЧЕНИЯ</w:t>
      </w:r>
    </w:p>
    <w:p w:rsidR="002614E7" w:rsidRDefault="002614E7" w:rsidP="002614E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14E7" w:rsidTr="009315E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4E7" w:rsidRDefault="002614E7" w:rsidP="00931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0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29.01.2021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14E7" w:rsidRDefault="002614E7" w:rsidP="002614E7">
      <w:pPr>
        <w:pStyle w:val="ConsPlusNormal"/>
        <w:jc w:val="center"/>
      </w:pPr>
    </w:p>
    <w:p w:rsidR="002614E7" w:rsidRDefault="002614E7" w:rsidP="002614E7">
      <w:pPr>
        <w:pStyle w:val="ConsPlusNormal"/>
        <w:ind w:firstLine="540"/>
        <w:jc w:val="both"/>
      </w:pPr>
      <w:r>
        <w:t>1. Настоящий Порядок устанавливает требования к организации и осуществлению регионального государственного надзора за обеспечением сохранности автомобильных дорог регионального и межмуниципального значения (далее - государственный надзор, автомобильные дороги).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Предметом государственного надзора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и их уполномоченными представителями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и нормативными правовыми актами Ленинградской области в области ремонта и содержания автомобильных</w:t>
      </w:r>
      <w:proofErr w:type="gramEnd"/>
      <w:r>
        <w:t xml:space="preserve"> дорог, использования автомобильных дорог, использования полос отвода </w:t>
      </w:r>
      <w:proofErr w:type="gramStart"/>
      <w:r>
        <w:t>и(</w:t>
      </w:r>
      <w:proofErr w:type="gramEnd"/>
      <w:r>
        <w:t>или) придорожных полос автомобильных дорог (далее - обязательные требования).</w:t>
      </w:r>
    </w:p>
    <w:p w:rsidR="002614E7" w:rsidRDefault="002614E7" w:rsidP="002614E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29.01.2021 N 45)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3. Государственный надзор осуществляется Комитетом по дорожному хозяйству Ленинградской области (далее - Комитет) в отношении следующих субъектов надзора: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владельцев автомобильных дорог (в области ремонта и </w:t>
      </w:r>
      <w:proofErr w:type="gramStart"/>
      <w:r>
        <w:t>содержания</w:t>
      </w:r>
      <w:proofErr w:type="gramEnd"/>
      <w:r>
        <w:t xml:space="preserve"> автомобильных дорог);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пользователей автомобильных дорог (в области использования автомобильных дорог);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должностных лиц, юридических и физических лиц (в области использования полос отвода </w:t>
      </w:r>
      <w:proofErr w:type="gramStart"/>
      <w:r>
        <w:t>и(</w:t>
      </w:r>
      <w:proofErr w:type="gramEnd"/>
      <w:r>
        <w:t>или) придорожных полос автомобильных дорог).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4. Государственный надзор осуществляется посредством организации и проведения проверок субъектов надзора,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 (далее - мероприятия по контролю), принятия предусмотренных законодательством Российской Федерации мер по пресечению </w:t>
      </w:r>
      <w:proofErr w:type="gramStart"/>
      <w:r>
        <w:t>и(</w:t>
      </w:r>
      <w:proofErr w:type="gramEnd"/>
      <w:r>
        <w:t>или) устранению последствий выявленных нарушений, а также путем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субъектами надзора.</w:t>
      </w:r>
    </w:p>
    <w:p w:rsidR="002614E7" w:rsidRDefault="002614E7" w:rsidP="002614E7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29.01.2021 N 45)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5. Содержание, сроки и последовательность выполнения административных процедур при осуществлении государственного надзора устанавливаются административным регламентом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значения, утвержденным нормативным правовым актом Комитета в порядке, предусмотренном Правительством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lastRenderedPageBreak/>
        <w:t>6. При осуществлении государственного надзора Комитет взаимодействует с органами прокуратуры Российской Федерации, органами внутренних дел Российской Федерации, другими органами государственной власти и органами местного самоуправления, экспертными организациями, организациями, обеспечивающими сохранность автомобильных дорог, юридическими лицами, индивидуальными предпринимателями и физическими лицами.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7. Должностные лица Комитета, уполномоченные на осуществление государственного надзора (далее - должностные лица), имеют право: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а) запрашивать на основании письменных мотивированных запросов у органов государственной власти, органов местного самоуправления, субъектов надзора информацию и документы, относящиеся к предмету проверки;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б) беспрепятственно по предъявлении служебного удостоверения и копии распоряжения Комитета о назначении проверки посещать используемые субъектами надзора объекты транспортной инфраструктуры, проводить их обследование, а также необходимые исследования, испытания, измерения, расследования, экспертизы;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в) получать объяснения от субъектов надзора, истребовать сведения (информацию), представление которых предусмотрено законом, устанавливать сроки по представлению такой информации.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8. Должностные лица при осуществлении государственного надзора обязаны соблюдать ограничения и выполнять обязанности, установленные </w:t>
      </w:r>
      <w:hyperlink r:id="rId14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нести ответственность за неисполнение </w:t>
      </w:r>
      <w:proofErr w:type="gramStart"/>
      <w:r>
        <w:t>и(</w:t>
      </w:r>
      <w:proofErr w:type="gramEnd"/>
      <w:r>
        <w:t>или) ненадлежащее исполнение возложенных на них обязанностей по осуществлению регионального государственного надзора в соответствии с законодательством Российской Федерации и законодательством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9. В отношении физических лиц Комитет проводит проверки соблюдения обязательных требований.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10. Основаниями для проведения проверки физических лиц являются: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поступление в Комитет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нарушений физическими лицами обязательных требований;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истечение срока исполнения физическим лицом ранее выданного предписания об устранении выявленного нарушения обязательных требований.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11. Проверка в отношении физических лиц проводится на основании распоряжения Комитета о назначении проверки.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Проверка начинается с предъявления служебного удостоверения должностными лицами Комитета, обязательного ознакомления физического лица с распоряжением Комитета о назначении проверки и с полномочиями проводящих проверку лиц.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Заверенная печатью копия распоряжения Комитета о назначении проверки вручается под роспись должностными лицами Комитета физическому лицу одновременно с </w:t>
      </w:r>
      <w:r>
        <w:lastRenderedPageBreak/>
        <w:t>предъявлением служебного удостоверения.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12. Срок проведения проверки в отношении физических лиц не может превышать 20 рабочих дней.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13. По результатам проверки, проведенной в отношении физических лиц, должностными лицами Комитета составляется акт проверки.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Акт проверки оформляется непосредственно после ее завершения в двух экземплярах, один из которых с копиями приложений вручается физическому лицу под расписку об ознакомлении либо об отказе в ознакомлении с актом проверки. </w:t>
      </w:r>
      <w:proofErr w:type="gramStart"/>
      <w:r>
        <w:t>В случае отсутствия физического лица,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физическими лицами обязательных требований должностные лица Комитета, проводившие проверку, обязаны одновременно с актом проверки выдать предписание об устранении выявленных нарушений с указанием сроков их устранения.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14. Физическое лицо имеет право: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получать от Комитета, его должностных лиц информацию, относящуюся к предмету проверки;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знакомиться с документами </w:t>
      </w:r>
      <w:proofErr w:type="gramStart"/>
      <w:r>
        <w:t>и(</w:t>
      </w:r>
      <w:proofErr w:type="gramEnd"/>
      <w:r>
        <w:t>или) информацией, полученными Комитетом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и(или) информация;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представлять документы </w:t>
      </w:r>
      <w:proofErr w:type="gramStart"/>
      <w:r>
        <w:t>и(</w:t>
      </w:r>
      <w:proofErr w:type="gramEnd"/>
      <w:r>
        <w:t>или) информацию, запрашиваемые в рамках межведомственного информационного взаимодействия, в Комитет по собственной инициативе;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обжаловать действия (бездействие) должностных лиц Комитета, повлекшие за собой нарушение прав субъекта надзора при проведении проверки, в административном </w:t>
      </w:r>
      <w:proofErr w:type="gramStart"/>
      <w:r>
        <w:t>и(</w:t>
      </w:r>
      <w:proofErr w:type="gramEnd"/>
      <w:r>
        <w:t>или) судебном порядке в соответствии с законодательством Российской Федерации.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15. При проведении проверок физические лица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16.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</w:t>
      </w:r>
      <w: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16-1. При осуществлении государственного надзора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В целях применения при осуществлении государственного надзора риск-ориентированного подхода деятельность юридических лиц, индивидуальных предпринимателей подлежит отнесению к одной из категорий риска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</w:t>
      </w:r>
      <w:proofErr w:type="gramStart"/>
      <w:r>
        <w:t>и(</w:t>
      </w:r>
      <w:proofErr w:type="gramEnd"/>
      <w:r>
        <w:t xml:space="preserve">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</w:t>
      </w:r>
      <w:proofErr w:type="gramStart"/>
      <w:r>
        <w:t>применении</w:t>
      </w:r>
      <w:proofErr w:type="gramEnd"/>
      <w:r>
        <w:t xml:space="preserve">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Отнесение деятельности юридического лица, индивидуального предпринимателя к категории риска осуществляется решением Комитета, оформленным в виде правового акта, в соответствии с </w:t>
      </w:r>
      <w:hyperlink w:anchor="P116" w:history="1">
        <w:r>
          <w:rPr>
            <w:color w:val="0000FF"/>
          </w:rPr>
          <w:t>критериями</w:t>
        </w:r>
      </w:hyperlink>
      <w:r>
        <w:t xml:space="preserve"> отнесения деятельности юридических лиц, индивидуальных предпринимателей в сфере обеспечения сохранности автомобильных дорог регионального и межмуниципального значения к определенной категории риска, установленными в приложении к настоящему Порядку.</w:t>
      </w:r>
    </w:p>
    <w:p w:rsidR="002614E7" w:rsidRDefault="002614E7" w:rsidP="002614E7">
      <w:pPr>
        <w:pStyle w:val="ConsPlusNormal"/>
        <w:jc w:val="both"/>
      </w:pPr>
      <w:r>
        <w:t xml:space="preserve">(п. 16-1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25.11.2019 N 549)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16-2. Проведение плановых проверок юридических лиц, индивидуальных предпринимателей в зависимости от присвоенной их деятельности категории риска осуществляется со следующей периодичностью: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для категории высокого риска - 1 раз в 2 года;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для категории среднего риска - не чаще 1 раза в 4 года и не реже 1 раза в 5 лет;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для категории низкого риска - плановые проверки не проводятся.</w:t>
      </w:r>
    </w:p>
    <w:p w:rsidR="002614E7" w:rsidRDefault="002614E7" w:rsidP="002614E7">
      <w:pPr>
        <w:pStyle w:val="ConsPlusNormal"/>
        <w:jc w:val="both"/>
      </w:pPr>
      <w:r>
        <w:t xml:space="preserve">(п. 16-2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25.11.2019 N 549)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16-3. Комитет ведет перечень юридических лиц и индивидуальных предпринимателей, деятельности которых присвоена категория риска (далее - перечень). Включение юридических лиц и индивидуальных предпринимателей в перечень и исключение из перечня осуществляется на основании решения об отнесении деятельности субъекта надзора к категориям риска, принятого в соответствии с </w:t>
      </w:r>
      <w:hyperlink w:anchor="P83" w:history="1">
        <w:r>
          <w:rPr>
            <w:color w:val="0000FF"/>
          </w:rPr>
          <w:t>абзацем третьим пункта 16-1</w:t>
        </w:r>
      </w:hyperlink>
      <w:r>
        <w:t xml:space="preserve"> настоящего Порядка.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полное наименование юридического лица или фамилия, имя и отчество (при наличии) индивидуального предпринимателя;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место нахождения юридического лица или индивидуального предпринимателя;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реквизиты (дата и номер) решения об отнесении деятельности юридического лица, </w:t>
      </w:r>
      <w:r>
        <w:lastRenderedPageBreak/>
        <w:t>индивидуального предпринимателя к категориям риска (с указанием категории риска и сведений, на основании которых принят соответствующий правовой акт).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Комитет размещает перечень на своем официальном сайте в информационно-телекоммуникационной сети "Интернет".</w:t>
      </w:r>
    </w:p>
    <w:p w:rsidR="002614E7" w:rsidRDefault="002614E7" w:rsidP="002614E7">
      <w:pPr>
        <w:pStyle w:val="ConsPlusNormal"/>
        <w:jc w:val="both"/>
      </w:pPr>
      <w:r>
        <w:t xml:space="preserve">(п. 16-3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25.11.2019 N 549)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17. Комитет осуществляет мероприятия по профилактике нарушений обязательных требований юридическими лицами, индивидуальными предпринимателями в соответствии с ежегодно утверждаемой Комитетом программой профилактики нарушений.</w:t>
      </w:r>
    </w:p>
    <w:p w:rsidR="002614E7" w:rsidRDefault="002614E7" w:rsidP="002614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29.01.2021 N 45)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Мероприятия по контролю проводятся должностными лицами Комитета на основании заданий на проведение таких мероприятий, утверждаемых Комитетом в соответствии со </w:t>
      </w:r>
      <w:hyperlink r:id="rId23" w:history="1">
        <w:r>
          <w:rPr>
            <w:color w:val="0000FF"/>
          </w:rPr>
          <w:t>статьей 8.3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294-ФЗ).</w:t>
      </w:r>
      <w:proofErr w:type="gramEnd"/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Порядок оформления и содержания заданий, оформления должностными лицами Комитета результатов мероприятий по контролю устанавливается Комитетом.</w:t>
      </w:r>
    </w:p>
    <w:p w:rsidR="002614E7" w:rsidRDefault="002614E7" w:rsidP="002614E7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29.01.2021 N 45)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 xml:space="preserve">19. В случае выявления нарушений обязательных требований при проведении мероприятия по контролю, получения в ходе проведения мероприятий по контролю сведений о готовящихся нарушениях или признаках нарушения обязательных требований должностные лица Комитета действуют в соответствии с </w:t>
      </w:r>
      <w:hyperlink r:id="rId25" w:history="1">
        <w:r>
          <w:rPr>
            <w:color w:val="0000FF"/>
          </w:rPr>
          <w:t>частями 5</w:t>
        </w:r>
      </w:hyperlink>
      <w:r>
        <w:t xml:space="preserve"> и </w:t>
      </w:r>
      <w:hyperlink r:id="rId26" w:history="1">
        <w:r>
          <w:rPr>
            <w:color w:val="0000FF"/>
          </w:rPr>
          <w:t>6 статьи 8.3</w:t>
        </w:r>
      </w:hyperlink>
      <w:r>
        <w:t xml:space="preserve"> Федерального закона от 26 декабря 2008 года N 294-ФЗ.</w:t>
      </w:r>
    </w:p>
    <w:p w:rsidR="002614E7" w:rsidRDefault="002614E7" w:rsidP="002614E7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29.01.2021 N 45)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20</w:t>
        </w:r>
      </w:hyperlink>
      <w:r>
        <w:t>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 осуществляются Комитетом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касающихся соблюдения обязательных требований, и размещаемой на официальных сайтах субъектов надзора в информационно-телекоммуникационной сети "Интернет" информации об их деятельности.</w:t>
      </w:r>
      <w:proofErr w:type="gramEnd"/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Комитетом проверок.</w:t>
      </w: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  <w:outlineLvl w:val="1"/>
      </w:pPr>
      <w:r>
        <w:t>Приложение</w:t>
      </w:r>
    </w:p>
    <w:p w:rsidR="002614E7" w:rsidRDefault="002614E7" w:rsidP="002614E7">
      <w:pPr>
        <w:pStyle w:val="ConsPlusNormal"/>
        <w:jc w:val="right"/>
      </w:pPr>
      <w:r>
        <w:t>к Порядку...</w:t>
      </w:r>
    </w:p>
    <w:p w:rsidR="002614E7" w:rsidRDefault="002614E7" w:rsidP="002614E7">
      <w:pPr>
        <w:pStyle w:val="ConsPlusNormal"/>
      </w:pPr>
    </w:p>
    <w:p w:rsidR="002614E7" w:rsidRDefault="002614E7" w:rsidP="002614E7">
      <w:pPr>
        <w:pStyle w:val="ConsPlusTitle"/>
        <w:jc w:val="center"/>
      </w:pPr>
      <w:bookmarkStart w:id="3" w:name="P116"/>
      <w:bookmarkEnd w:id="3"/>
      <w:r>
        <w:t>КРИТЕРИИ</w:t>
      </w:r>
    </w:p>
    <w:p w:rsidR="002614E7" w:rsidRDefault="002614E7" w:rsidP="002614E7">
      <w:pPr>
        <w:pStyle w:val="ConsPlusTitle"/>
        <w:jc w:val="center"/>
      </w:pPr>
      <w:r>
        <w:t>ОТНЕСЕНИЯ ДЕЯТЕЛЬНОСТИ ЮРИДИЧЕСКИХ ЛИЦ, ИНДИВИДУАЛЬНЫХ</w:t>
      </w:r>
    </w:p>
    <w:p w:rsidR="002614E7" w:rsidRDefault="002614E7" w:rsidP="002614E7">
      <w:pPr>
        <w:pStyle w:val="ConsPlusTitle"/>
        <w:jc w:val="center"/>
      </w:pPr>
      <w:r>
        <w:t>ПРЕДПРИНИМАТЕЛЕЙ В СФЕРЕ ОБЕСПЕЧЕНИЯ СОХРАННОСТИ</w:t>
      </w:r>
    </w:p>
    <w:p w:rsidR="002614E7" w:rsidRDefault="002614E7" w:rsidP="002614E7">
      <w:pPr>
        <w:pStyle w:val="ConsPlusTitle"/>
        <w:jc w:val="center"/>
      </w:pPr>
      <w:r>
        <w:t xml:space="preserve">АВТОМОБИЛЬНЫХ ДОРОГ </w:t>
      </w:r>
      <w:proofErr w:type="gramStart"/>
      <w:r>
        <w:t>РЕГИОНАЛЬНОГО</w:t>
      </w:r>
      <w:proofErr w:type="gramEnd"/>
      <w:r>
        <w:t xml:space="preserve"> И МЕЖМУНИЦИПАЛЬНОГО</w:t>
      </w:r>
    </w:p>
    <w:p w:rsidR="002614E7" w:rsidRDefault="002614E7" w:rsidP="002614E7">
      <w:pPr>
        <w:pStyle w:val="ConsPlusTitle"/>
        <w:jc w:val="center"/>
      </w:pPr>
      <w:r>
        <w:lastRenderedPageBreak/>
        <w:t>ЗНАЧЕНИЯ К ОПРЕДЕЛЕННОЙ КАТЕГОРИИ РИСКА</w:t>
      </w:r>
    </w:p>
    <w:p w:rsidR="002614E7" w:rsidRDefault="002614E7" w:rsidP="002614E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14E7" w:rsidTr="009315E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4E7" w:rsidRDefault="002614E7" w:rsidP="00931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>от 25.11.2019 N 549)</w:t>
            </w:r>
          </w:p>
        </w:tc>
      </w:tr>
    </w:tbl>
    <w:p w:rsidR="002614E7" w:rsidRDefault="002614E7" w:rsidP="002614E7">
      <w:pPr>
        <w:pStyle w:val="ConsPlusNormal"/>
        <w:ind w:firstLine="540"/>
        <w:jc w:val="both"/>
      </w:pPr>
    </w:p>
    <w:p w:rsidR="002614E7" w:rsidRDefault="002614E7" w:rsidP="002614E7">
      <w:pPr>
        <w:sectPr w:rsidR="002614E7" w:rsidSect="004E15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4139"/>
        <w:gridCol w:w="1191"/>
      </w:tblGrid>
      <w:tr w:rsidR="002614E7" w:rsidTr="009315EE">
        <w:tc>
          <w:tcPr>
            <w:tcW w:w="510" w:type="dxa"/>
          </w:tcPr>
          <w:p w:rsidR="002614E7" w:rsidRDefault="002614E7" w:rsidP="009315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Критерии отнесения деятельности субъектов надзора к категориям риска</w:t>
            </w:r>
          </w:p>
        </w:tc>
        <w:tc>
          <w:tcPr>
            <w:tcW w:w="4139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Показатели соблюдения (несоблюдения) обязательных требований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Классификация категорий риска</w:t>
            </w:r>
          </w:p>
        </w:tc>
      </w:tr>
      <w:tr w:rsidR="002614E7" w:rsidTr="009315EE">
        <w:tc>
          <w:tcPr>
            <w:tcW w:w="510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  <w:jc w:val="center"/>
            </w:pPr>
            <w:r>
              <w:t>4</w:t>
            </w:r>
          </w:p>
        </w:tc>
      </w:tr>
      <w:tr w:rsidR="002614E7" w:rsidTr="009315EE">
        <w:tc>
          <w:tcPr>
            <w:tcW w:w="510" w:type="dxa"/>
            <w:vMerge w:val="restart"/>
          </w:tcPr>
          <w:p w:rsidR="002614E7" w:rsidRDefault="002614E7" w:rsidP="00931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</w:tcPr>
          <w:p w:rsidR="002614E7" w:rsidRDefault="002614E7" w:rsidP="009315EE">
            <w:pPr>
              <w:pStyle w:val="ConsPlusNormal"/>
            </w:pPr>
            <w:r>
              <w:t>Неисполнение субъектом надзора предписаний, выданных в рамках ранее проведенных проверок в части соблюдения требований законодательства в сфере обеспечения сохранности автомобильных дорог регионального и межмуниципального значения</w:t>
            </w:r>
          </w:p>
        </w:tc>
        <w:tc>
          <w:tcPr>
            <w:tcW w:w="4139" w:type="dxa"/>
          </w:tcPr>
          <w:p w:rsidR="002614E7" w:rsidRDefault="002614E7" w:rsidP="009315EE">
            <w:pPr>
              <w:pStyle w:val="ConsPlusNormal"/>
            </w:pPr>
            <w:r>
              <w:t>Предписание, выданное в ходе проведенной проверки, субъектом надзора не исполнено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</w:pPr>
            <w:r>
              <w:t>Высокая категория риска</w:t>
            </w:r>
          </w:p>
        </w:tc>
      </w:tr>
      <w:tr w:rsidR="002614E7" w:rsidTr="009315EE">
        <w:tc>
          <w:tcPr>
            <w:tcW w:w="510" w:type="dxa"/>
            <w:vMerge/>
          </w:tcPr>
          <w:p w:rsidR="002614E7" w:rsidRDefault="002614E7" w:rsidP="009315EE"/>
        </w:tc>
        <w:tc>
          <w:tcPr>
            <w:tcW w:w="3231" w:type="dxa"/>
            <w:vMerge/>
          </w:tcPr>
          <w:p w:rsidR="002614E7" w:rsidRDefault="002614E7" w:rsidP="009315EE"/>
        </w:tc>
        <w:tc>
          <w:tcPr>
            <w:tcW w:w="4139" w:type="dxa"/>
          </w:tcPr>
          <w:p w:rsidR="002614E7" w:rsidRDefault="002614E7" w:rsidP="009315EE">
            <w:pPr>
              <w:pStyle w:val="ConsPlusNormal"/>
            </w:pPr>
            <w:r>
              <w:t>Предписание, выданное в ходе проведенной проверки, субъектом надзора исполнено частично либо с нарушением сроков, установленных для его исполнения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</w:pPr>
            <w:r>
              <w:t>Средняя категория риска</w:t>
            </w:r>
          </w:p>
        </w:tc>
      </w:tr>
      <w:tr w:rsidR="002614E7" w:rsidTr="009315EE">
        <w:tc>
          <w:tcPr>
            <w:tcW w:w="510" w:type="dxa"/>
            <w:vMerge/>
          </w:tcPr>
          <w:p w:rsidR="002614E7" w:rsidRDefault="002614E7" w:rsidP="009315EE"/>
        </w:tc>
        <w:tc>
          <w:tcPr>
            <w:tcW w:w="3231" w:type="dxa"/>
            <w:vMerge/>
          </w:tcPr>
          <w:p w:rsidR="002614E7" w:rsidRDefault="002614E7" w:rsidP="009315EE"/>
        </w:tc>
        <w:tc>
          <w:tcPr>
            <w:tcW w:w="4139" w:type="dxa"/>
          </w:tcPr>
          <w:p w:rsidR="002614E7" w:rsidRDefault="002614E7" w:rsidP="009315EE">
            <w:pPr>
              <w:pStyle w:val="ConsPlusNormal"/>
            </w:pPr>
            <w:r>
              <w:t>Предписание, выданное в ходе проведенной проверки, субъектом надзора исполнено полностью и в сроки, установленные для его исполнения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</w:pPr>
            <w:r>
              <w:t>Низкая категория риска</w:t>
            </w:r>
          </w:p>
        </w:tc>
      </w:tr>
      <w:tr w:rsidR="002614E7" w:rsidTr="009315EE">
        <w:tc>
          <w:tcPr>
            <w:tcW w:w="510" w:type="dxa"/>
            <w:vMerge w:val="restart"/>
          </w:tcPr>
          <w:p w:rsidR="002614E7" w:rsidRDefault="002614E7" w:rsidP="00931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</w:tcPr>
          <w:p w:rsidR="002614E7" w:rsidRDefault="002614E7" w:rsidP="009315EE">
            <w:pPr>
              <w:pStyle w:val="ConsPlusNormal"/>
            </w:pPr>
            <w:r>
              <w:t xml:space="preserve">Поступление обращений от граждан, организаций, органов государственной власти, органов местного самоуправления, средств массовой информации, свидетельствующих о нарушении субъектом надзора обязательных требований законодательства в сфере обеспечения сохранности </w:t>
            </w:r>
            <w:r>
              <w:lastRenderedPageBreak/>
              <w:t>автомобильных дорог регионального и межмуниципального значения</w:t>
            </w:r>
          </w:p>
        </w:tc>
        <w:tc>
          <w:tcPr>
            <w:tcW w:w="4139" w:type="dxa"/>
          </w:tcPr>
          <w:p w:rsidR="002614E7" w:rsidRDefault="002614E7" w:rsidP="009315EE">
            <w:pPr>
              <w:pStyle w:val="ConsPlusNormal"/>
            </w:pPr>
            <w:r>
              <w:lastRenderedPageBreak/>
              <w:t>В течение года обращений граждан, организаций, органов государственной власти, органов местного самоуправления, средств массовой информации, свидетельствующих о нарушении субъектом надзора обязательных требований в сфере обеспечения сохранности автомобильных дорог регионального и межмуниципального значения, поступило более 5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</w:pPr>
            <w:r>
              <w:t>Высокая категория риска</w:t>
            </w:r>
          </w:p>
        </w:tc>
      </w:tr>
      <w:tr w:rsidR="002614E7" w:rsidTr="009315EE">
        <w:tc>
          <w:tcPr>
            <w:tcW w:w="510" w:type="dxa"/>
            <w:vMerge/>
          </w:tcPr>
          <w:p w:rsidR="002614E7" w:rsidRDefault="002614E7" w:rsidP="009315EE"/>
        </w:tc>
        <w:tc>
          <w:tcPr>
            <w:tcW w:w="3231" w:type="dxa"/>
            <w:vMerge/>
          </w:tcPr>
          <w:p w:rsidR="002614E7" w:rsidRDefault="002614E7" w:rsidP="009315EE"/>
        </w:tc>
        <w:tc>
          <w:tcPr>
            <w:tcW w:w="4139" w:type="dxa"/>
          </w:tcPr>
          <w:p w:rsidR="002614E7" w:rsidRDefault="002614E7" w:rsidP="009315EE">
            <w:pPr>
              <w:pStyle w:val="ConsPlusNormal"/>
            </w:pPr>
            <w:r>
              <w:t>В течение года обращений граждан, организаций, органов государственной власти, органов местного самоуправления, средств массовой информации, свидетельствующих о нарушении субъектом надзора обязательных требований в сфере обеспечения сохранности автомобильных дорог регионального и межмуниципального значения, поступило менее 5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</w:pPr>
            <w:r>
              <w:t>Средняя категория риска</w:t>
            </w:r>
          </w:p>
        </w:tc>
      </w:tr>
      <w:tr w:rsidR="002614E7" w:rsidTr="009315EE">
        <w:tc>
          <w:tcPr>
            <w:tcW w:w="510" w:type="dxa"/>
            <w:vMerge/>
          </w:tcPr>
          <w:p w:rsidR="002614E7" w:rsidRDefault="002614E7" w:rsidP="009315EE"/>
        </w:tc>
        <w:tc>
          <w:tcPr>
            <w:tcW w:w="3231" w:type="dxa"/>
            <w:vMerge/>
          </w:tcPr>
          <w:p w:rsidR="002614E7" w:rsidRDefault="002614E7" w:rsidP="009315EE"/>
        </w:tc>
        <w:tc>
          <w:tcPr>
            <w:tcW w:w="4139" w:type="dxa"/>
          </w:tcPr>
          <w:p w:rsidR="002614E7" w:rsidRDefault="002614E7" w:rsidP="009315EE">
            <w:pPr>
              <w:pStyle w:val="ConsPlusNormal"/>
            </w:pPr>
            <w:r>
              <w:t>В течение года обращений граждан, организаций, органов государственной власти, органов местного самоуправления, средств массовой информации, свидетельствующих о нарушении субъектом надзора обязательных требований в сфере обеспечения сохранности автомобильных дорог регионального и межмуниципального значения, не поступило</w:t>
            </w:r>
          </w:p>
        </w:tc>
        <w:tc>
          <w:tcPr>
            <w:tcW w:w="1191" w:type="dxa"/>
          </w:tcPr>
          <w:p w:rsidR="002614E7" w:rsidRDefault="002614E7" w:rsidP="009315EE">
            <w:pPr>
              <w:pStyle w:val="ConsPlusNormal"/>
            </w:pPr>
            <w:r>
              <w:t>Низкая категория риска</w:t>
            </w:r>
          </w:p>
        </w:tc>
      </w:tr>
    </w:tbl>
    <w:p w:rsidR="002614E7" w:rsidRDefault="002614E7" w:rsidP="002614E7">
      <w:pPr>
        <w:sectPr w:rsidR="002614E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Normal"/>
        <w:jc w:val="right"/>
        <w:outlineLvl w:val="0"/>
      </w:pPr>
      <w:r>
        <w:t>УТВЕРЖДЕН</w:t>
      </w:r>
    </w:p>
    <w:p w:rsidR="002614E7" w:rsidRDefault="002614E7" w:rsidP="002614E7">
      <w:pPr>
        <w:pStyle w:val="ConsPlusNormal"/>
        <w:jc w:val="right"/>
      </w:pPr>
      <w:r>
        <w:t>постановлением Правительства</w:t>
      </w:r>
    </w:p>
    <w:p w:rsidR="002614E7" w:rsidRDefault="002614E7" w:rsidP="002614E7">
      <w:pPr>
        <w:pStyle w:val="ConsPlusNormal"/>
        <w:jc w:val="right"/>
      </w:pPr>
      <w:r>
        <w:t>Ленинградской области</w:t>
      </w:r>
    </w:p>
    <w:p w:rsidR="002614E7" w:rsidRDefault="002614E7" w:rsidP="002614E7">
      <w:pPr>
        <w:pStyle w:val="ConsPlusNormal"/>
        <w:jc w:val="right"/>
      </w:pPr>
      <w:r>
        <w:t>от 18.04.2017 N 114</w:t>
      </w:r>
    </w:p>
    <w:p w:rsidR="002614E7" w:rsidRDefault="002614E7" w:rsidP="002614E7">
      <w:pPr>
        <w:pStyle w:val="ConsPlusNormal"/>
        <w:jc w:val="right"/>
      </w:pPr>
      <w:r>
        <w:t>(приложение 2)</w:t>
      </w:r>
    </w:p>
    <w:p w:rsidR="002614E7" w:rsidRDefault="002614E7" w:rsidP="002614E7">
      <w:pPr>
        <w:pStyle w:val="ConsPlusNormal"/>
        <w:jc w:val="right"/>
      </w:pPr>
    </w:p>
    <w:p w:rsidR="002614E7" w:rsidRDefault="002614E7" w:rsidP="002614E7">
      <w:pPr>
        <w:pStyle w:val="ConsPlusTitle"/>
        <w:jc w:val="center"/>
      </w:pPr>
      <w:bookmarkStart w:id="4" w:name="P160"/>
      <w:bookmarkEnd w:id="4"/>
      <w:r>
        <w:t>ПЕРЕЧЕНЬ</w:t>
      </w:r>
    </w:p>
    <w:p w:rsidR="002614E7" w:rsidRDefault="002614E7" w:rsidP="002614E7">
      <w:pPr>
        <w:pStyle w:val="ConsPlusTitle"/>
        <w:jc w:val="center"/>
      </w:pPr>
      <w:r>
        <w:t>ДОЛЖНОСТНЫХ ЛИЦ, УПОЛНОМОЧЕННЫХ НА ОСУЩЕСТВЛЕНИЕ</w:t>
      </w:r>
    </w:p>
    <w:p w:rsidR="002614E7" w:rsidRDefault="002614E7" w:rsidP="002614E7">
      <w:pPr>
        <w:pStyle w:val="ConsPlusTitle"/>
        <w:jc w:val="center"/>
      </w:pPr>
      <w:r>
        <w:t>РЕГИОНАЛЬНОГО ГОСУДАРСТВЕННОГО НАДЗОРА ЗА ОБЕСПЕЧЕНИЕМ</w:t>
      </w:r>
    </w:p>
    <w:p w:rsidR="002614E7" w:rsidRDefault="002614E7" w:rsidP="002614E7">
      <w:pPr>
        <w:pStyle w:val="ConsPlusTitle"/>
        <w:jc w:val="center"/>
      </w:pPr>
      <w:r>
        <w:t xml:space="preserve">СОХРАННОСТИ АВТОМОБИЛЬНЫХ ДОРОГ </w:t>
      </w:r>
      <w:proofErr w:type="gramStart"/>
      <w:r>
        <w:t>РЕГИОНАЛЬНОГО</w:t>
      </w:r>
      <w:proofErr w:type="gramEnd"/>
    </w:p>
    <w:p w:rsidR="002614E7" w:rsidRDefault="002614E7" w:rsidP="002614E7">
      <w:pPr>
        <w:pStyle w:val="ConsPlusTitle"/>
        <w:jc w:val="center"/>
      </w:pPr>
      <w:r>
        <w:t>И МЕЖМУНИЦИПАЛЬНОГО ЗНАЧЕНИЯ</w:t>
      </w:r>
    </w:p>
    <w:p w:rsidR="002614E7" w:rsidRDefault="002614E7" w:rsidP="002614E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614E7" w:rsidTr="009315E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4E7" w:rsidRDefault="002614E7" w:rsidP="00931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614E7" w:rsidRDefault="002614E7" w:rsidP="009315EE">
            <w:pPr>
              <w:pStyle w:val="ConsPlusNormal"/>
              <w:jc w:val="center"/>
            </w:pPr>
            <w:r>
              <w:rPr>
                <w:color w:val="392C69"/>
              </w:rPr>
              <w:t>от 20.04.2021 N 209)</w:t>
            </w:r>
          </w:p>
        </w:tc>
      </w:tr>
    </w:tbl>
    <w:p w:rsidR="002614E7" w:rsidRDefault="002614E7" w:rsidP="002614E7">
      <w:pPr>
        <w:pStyle w:val="ConsPlusNormal"/>
        <w:jc w:val="center"/>
      </w:pPr>
    </w:p>
    <w:p w:rsidR="002614E7" w:rsidRDefault="002614E7" w:rsidP="002614E7">
      <w:pPr>
        <w:pStyle w:val="ConsPlusNormal"/>
        <w:ind w:firstLine="540"/>
        <w:jc w:val="both"/>
      </w:pPr>
      <w:r>
        <w:t>1. Председатель комитета по дорожному хозяйству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2. Заместители председателя комитета по дорожному хозяйству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3. Начальник отдела организации дорожной деятельности комитета по дорожному хозяйству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4. Главный специалист отдела организации дорожной деятельности комитета по дорожному хозяйству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5. Ведущий специалист отдела организации дорожной деятельности комитета по дорожному хозяйству Ленинградской области.</w:t>
      </w:r>
    </w:p>
    <w:p w:rsidR="002614E7" w:rsidRDefault="002614E7" w:rsidP="002614E7">
      <w:pPr>
        <w:pStyle w:val="ConsPlusNormal"/>
        <w:spacing w:before="220"/>
        <w:ind w:firstLine="540"/>
        <w:jc w:val="both"/>
      </w:pPr>
      <w:r>
        <w:t>6. Эксперт отдела организации дорожной деятельности комитета по дорожному хозяйству Ленинградской области.</w:t>
      </w:r>
    </w:p>
    <w:p w:rsidR="002614E7" w:rsidRDefault="002614E7" w:rsidP="002614E7">
      <w:pPr>
        <w:pStyle w:val="ConsPlusNormal"/>
        <w:ind w:firstLine="540"/>
        <w:jc w:val="both"/>
      </w:pPr>
    </w:p>
    <w:p w:rsidR="002614E7" w:rsidRDefault="002614E7" w:rsidP="002614E7">
      <w:pPr>
        <w:pStyle w:val="ConsPlusNormal"/>
        <w:ind w:firstLine="540"/>
        <w:jc w:val="both"/>
      </w:pPr>
    </w:p>
    <w:p w:rsidR="002614E7" w:rsidRDefault="002614E7" w:rsidP="00261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4E7" w:rsidRDefault="002614E7" w:rsidP="002614E7"/>
    <w:p w:rsidR="00F72771" w:rsidRDefault="00F72771"/>
    <w:sectPr w:rsidR="00F72771" w:rsidSect="007255A9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7"/>
    <w:rsid w:val="002614E7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7"/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6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261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7"/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6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261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6F60F04BB78FC994AAA17DBE490A3ACB238DD08315F00875688F0C0080CB4AF5510BDCF3C3506892D41F10337A32D29A7BFF48F697957D26L" TargetMode="External"/><Relationship Id="rId13" Type="http://schemas.openxmlformats.org/officeDocument/2006/relationships/hyperlink" Target="consultantplus://offline/ref=05986F60F04BB78FC994AAA17DBE490A3ACC2488D08415F00875688F0C0080CB4AF5510BDCF3C3506492D41F10337A32D29A7BFF48F697957D26L" TargetMode="External"/><Relationship Id="rId18" Type="http://schemas.openxmlformats.org/officeDocument/2006/relationships/hyperlink" Target="consultantplus://offline/ref=05986F60F04BB78FC994B5B068BE490A3BC72A83DB8B15F00875688F0C0080CB4AF5510BDCF3C3516892D41F10337A32D29A7BFF48F697957D26L" TargetMode="External"/><Relationship Id="rId26" Type="http://schemas.openxmlformats.org/officeDocument/2006/relationships/hyperlink" Target="consultantplus://offline/ref=05986F60F04BB78FC994B5B068BE490A3BC72582DB8315F00875688F0C0080CB4AF55109D5F5C8043CDDD543566E6930DD9A79F8547F2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86F60F04BB78FC994AAA17DBE490A3ACE2A8CD28715F00875688F0C0080CB4AF5510BDCF3C3516992D41F10337A32D29A7BFF48F697957D26L" TargetMode="External"/><Relationship Id="rId7" Type="http://schemas.openxmlformats.org/officeDocument/2006/relationships/hyperlink" Target="consultantplus://offline/ref=05986F60F04BB78FC994AAA17DBE490A3ACC2488D08415F00875688F0C0080CB4AF5510BDCF3C3506892D41F10337A32D29A7BFF48F697957D26L" TargetMode="External"/><Relationship Id="rId12" Type="http://schemas.openxmlformats.org/officeDocument/2006/relationships/hyperlink" Target="consultantplus://offline/ref=05986F60F04BB78FC994AAA17DBE490A3ACC2488D08415F00875688F0C0080CB4AF5510BDCF3C3506A92D41F10337A32D29A7BFF48F697957D26L" TargetMode="External"/><Relationship Id="rId17" Type="http://schemas.openxmlformats.org/officeDocument/2006/relationships/hyperlink" Target="consultantplus://offline/ref=05986F60F04BB78FC994B5B068BE490A3BC72582DB8315F00875688F0C0080CB58F50907DEFBDD506A87824E567627L" TargetMode="External"/><Relationship Id="rId25" Type="http://schemas.openxmlformats.org/officeDocument/2006/relationships/hyperlink" Target="consultantplus://offline/ref=05986F60F04BB78FC994B5B068BE490A3BC72582DB8315F00875688F0C0080CB4AF55109DCF4C8043CDDD543566E6930DD9A79F8547F2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86F60F04BB78FC994B5B068BE490A3BC72582DB8315F00875688F0C0080CB4AF55109DBF6C8043CDDD543566E6930DD9A79F8547F25L" TargetMode="External"/><Relationship Id="rId20" Type="http://schemas.openxmlformats.org/officeDocument/2006/relationships/hyperlink" Target="consultantplus://offline/ref=05986F60F04BB78FC994AAA17DBE490A3ACE2A8CD28715F00875688F0C0080CB4AF5510BDCF3C3516D92D41F10337A32D29A7BFF48F697957D26L" TargetMode="External"/><Relationship Id="rId29" Type="http://schemas.openxmlformats.org/officeDocument/2006/relationships/hyperlink" Target="consultantplus://offline/ref=05986F60F04BB78FC994AAA17DBE490A3ACE2A8CD28715F00875688F0C0080CB4AF5510BDCF3C3526F92D41F10337A32D29A7BFF48F697957D2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6F60F04BB78FC994AAA17DBE490A3ACE2A8CD28715F00875688F0C0080CB4AF5510BDCF3C3506892D41F10337A32D29A7BFF48F697957D26L" TargetMode="External"/><Relationship Id="rId11" Type="http://schemas.openxmlformats.org/officeDocument/2006/relationships/hyperlink" Target="consultantplus://offline/ref=05986F60F04BB78FC994AAA17DBE490A3ACC2488D08415F00875688F0C0080CB4AF5510BDCF3C3506B92D41F10337A32D29A7BFF48F697957D26L" TargetMode="External"/><Relationship Id="rId24" Type="http://schemas.openxmlformats.org/officeDocument/2006/relationships/hyperlink" Target="consultantplus://offline/ref=05986F60F04BB78FC994AAA17DBE490A3ACC2488D08415F00875688F0C0080CB4AF5510BDCF3C3516E92D41F10337A32D29A7BFF48F697957D2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5986F60F04BB78FC994AAA17DBE490A39C62A82D48215F00875688F0C0080CB4AF5510BDCF3C3506892D41F10337A32D29A7BFF48F697957D26L" TargetMode="External"/><Relationship Id="rId15" Type="http://schemas.openxmlformats.org/officeDocument/2006/relationships/hyperlink" Target="consultantplus://offline/ref=05986F60F04BB78FC994B5B068BE490A3BC72582DB8315F00875688F0C0080CB4AF5510BDCF3C1536F92D41F10337A32D29A7BFF48F697957D26L" TargetMode="External"/><Relationship Id="rId23" Type="http://schemas.openxmlformats.org/officeDocument/2006/relationships/hyperlink" Target="consultantplus://offline/ref=05986F60F04BB78FC994B5B068BE490A3BC72582DB8315F00875688F0C0080CB4AF55108D5F7C8043CDDD543566E6930DD9A79F8547F25L" TargetMode="External"/><Relationship Id="rId28" Type="http://schemas.openxmlformats.org/officeDocument/2006/relationships/hyperlink" Target="consultantplus://offline/ref=05986F60F04BB78FC994AAA17DBE490A3ACC2488D08415F00875688F0C0080CB4AF5510BDCF3C3516B92D41F10337A32D29A7BFF48F697957D26L" TargetMode="External"/><Relationship Id="rId10" Type="http://schemas.openxmlformats.org/officeDocument/2006/relationships/hyperlink" Target="consultantplus://offline/ref=05986F60F04BB78FC994AAA17DBE490A3ACE2A8CD28715F00875688F0C0080CB4AF5510BDCF3C3506892D41F10337A32D29A7BFF48F697957D26L" TargetMode="External"/><Relationship Id="rId19" Type="http://schemas.openxmlformats.org/officeDocument/2006/relationships/hyperlink" Target="consultantplus://offline/ref=05986F60F04BB78FC994AAA17DBE490A3ACE2A8CD28715F00875688F0C0080CB4AF5510BDCF3C3506B92D41F10337A32D29A7BFF48F697957D26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86F60F04BB78FC994B5B068BE490A3BC8258FD18015F00875688F0C0080CB4AF55109D5F8970129CC8D4C5C787737C4867BFA7527L" TargetMode="External"/><Relationship Id="rId14" Type="http://schemas.openxmlformats.org/officeDocument/2006/relationships/hyperlink" Target="consultantplus://offline/ref=05986F60F04BB78FC994B5B068BE490A3BC72582DB8315F00875688F0C0080CB4AF5510BDCF3C2596B92D41F10337A32D29A7BFF48F697957D26L" TargetMode="External"/><Relationship Id="rId22" Type="http://schemas.openxmlformats.org/officeDocument/2006/relationships/hyperlink" Target="consultantplus://offline/ref=05986F60F04BB78FC994AAA17DBE490A3ACC2488D08415F00875688F0C0080CB4AF5510BDCF3C3516C92D41F10337A32D29A7BFF48F697957D26L" TargetMode="External"/><Relationship Id="rId27" Type="http://schemas.openxmlformats.org/officeDocument/2006/relationships/hyperlink" Target="consultantplus://offline/ref=05986F60F04BB78FC994AAA17DBE490A3ACC2488D08415F00875688F0C0080CB4AF5510BDCF3C3516892D41F10337A32D29A7BFF48F697957D26L" TargetMode="External"/><Relationship Id="rId30" Type="http://schemas.openxmlformats.org/officeDocument/2006/relationships/hyperlink" Target="consultantplus://offline/ref=05986F60F04BB78FC994AAA17DBE490A3ACB238DD08315F00875688F0C0080CB4AF5510BDCF3C3506892D41F10337A32D29A7BFF48F697957D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2021-07-28T11:54:00Z</dcterms:created>
  <dcterms:modified xsi:type="dcterms:W3CDTF">2021-07-28T11:55:00Z</dcterms:modified>
</cp:coreProperties>
</file>