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C1" w:rsidRDefault="00C31EC1" w:rsidP="00C31E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1EC1" w:rsidRDefault="00C31EC1" w:rsidP="00C31EC1">
      <w:pPr>
        <w:pStyle w:val="ConsPlusNormal"/>
        <w:outlineLvl w:val="0"/>
      </w:pPr>
    </w:p>
    <w:p w:rsidR="00C31EC1" w:rsidRDefault="00C31EC1" w:rsidP="00C31EC1">
      <w:pPr>
        <w:pStyle w:val="ConsPlusTitle"/>
        <w:jc w:val="center"/>
      </w:pPr>
      <w:r>
        <w:t>ПРАВИТЕЛЬСТВО ЛЕНИНГРАДСКОЙ ОБЛАСТИ</w:t>
      </w:r>
    </w:p>
    <w:p w:rsidR="00C31EC1" w:rsidRDefault="00C31EC1" w:rsidP="00C31EC1">
      <w:pPr>
        <w:pStyle w:val="ConsPlusTitle"/>
        <w:jc w:val="center"/>
      </w:pPr>
    </w:p>
    <w:p w:rsidR="00C31EC1" w:rsidRDefault="00C31EC1" w:rsidP="00C31EC1">
      <w:pPr>
        <w:pStyle w:val="ConsPlusTitle"/>
        <w:jc w:val="center"/>
      </w:pPr>
      <w:r>
        <w:t>РАСПОРЯЖЕНИЕ</w:t>
      </w:r>
    </w:p>
    <w:p w:rsidR="00C31EC1" w:rsidRDefault="00C31EC1" w:rsidP="00C31EC1">
      <w:pPr>
        <w:pStyle w:val="ConsPlusTitle"/>
        <w:jc w:val="center"/>
      </w:pPr>
      <w:r>
        <w:t>от 2 декабря 2011 г. N 709-р</w:t>
      </w:r>
    </w:p>
    <w:p w:rsidR="00C31EC1" w:rsidRDefault="00C31EC1" w:rsidP="00C31EC1">
      <w:pPr>
        <w:pStyle w:val="ConsPlusTitle"/>
        <w:jc w:val="center"/>
      </w:pPr>
    </w:p>
    <w:p w:rsidR="00C31EC1" w:rsidRDefault="00C31EC1" w:rsidP="00C31EC1">
      <w:pPr>
        <w:pStyle w:val="ConsPlusTitle"/>
        <w:jc w:val="center"/>
      </w:pPr>
      <w:r>
        <w:t>О ГОСУДАРСТВЕННОМ КАЗЕННОМ УЧРЕЖДЕНИИ ЛЕНИНГРАДСКОЙ ОБЛАСТИ</w:t>
      </w:r>
    </w:p>
    <w:p w:rsidR="00C31EC1" w:rsidRDefault="00C31EC1" w:rsidP="00C31EC1">
      <w:pPr>
        <w:pStyle w:val="ConsPlusTitle"/>
        <w:jc w:val="center"/>
      </w:pPr>
      <w:r>
        <w:t>"УПРАВЛЕНИЕ АВТОМОБИЛЬНЫХ ДОРОГ ЛЕНИНГРАДСКОЙ ОБЛАСТИ"</w:t>
      </w:r>
    </w:p>
    <w:p w:rsidR="00C31EC1" w:rsidRDefault="00C31EC1" w:rsidP="00C31EC1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C31EC1" w:rsidTr="00BA5242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C31EC1" w:rsidRDefault="00C31EC1" w:rsidP="00BA524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1EC1" w:rsidRDefault="00C31EC1" w:rsidP="00BA5242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Правительства Ленинградской области</w:t>
            </w:r>
          </w:p>
          <w:p w:rsidR="00C31EC1" w:rsidRDefault="00C31EC1" w:rsidP="00BA5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05.05.2012 </w:t>
            </w:r>
            <w:hyperlink r:id="rId6" w:history="1">
              <w:r>
                <w:rPr>
                  <w:color w:val="0000FF"/>
                </w:rPr>
                <w:t>N 189-р</w:t>
              </w:r>
            </w:hyperlink>
            <w:r>
              <w:rPr>
                <w:color w:val="392C69"/>
              </w:rPr>
              <w:t xml:space="preserve">, от 23.07.2013 </w:t>
            </w:r>
            <w:hyperlink r:id="rId7" w:history="1">
              <w:r>
                <w:rPr>
                  <w:color w:val="0000FF"/>
                </w:rPr>
                <w:t>N 310-р</w:t>
              </w:r>
            </w:hyperlink>
            <w:r>
              <w:rPr>
                <w:color w:val="392C69"/>
              </w:rPr>
              <w:t>,</w:t>
            </w:r>
          </w:p>
          <w:p w:rsidR="00C31EC1" w:rsidRDefault="00C31EC1" w:rsidP="00BA524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09.08.2013 </w:t>
            </w:r>
            <w:hyperlink r:id="rId8" w:history="1">
              <w:r>
                <w:rPr>
                  <w:color w:val="0000FF"/>
                </w:rPr>
                <w:t>N 344-р</w:t>
              </w:r>
            </w:hyperlink>
            <w:r>
              <w:rPr>
                <w:color w:val="392C69"/>
              </w:rPr>
              <w:t xml:space="preserve">, от 05.03.2014 </w:t>
            </w:r>
            <w:hyperlink r:id="rId9" w:history="1">
              <w:r>
                <w:rPr>
                  <w:color w:val="0000FF"/>
                </w:rPr>
                <w:t>N 124-р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31EC1" w:rsidRDefault="00C31EC1" w:rsidP="00C31EC1">
      <w:pPr>
        <w:pStyle w:val="ConsPlusNormal"/>
        <w:jc w:val="center"/>
      </w:pPr>
    </w:p>
    <w:p w:rsidR="00C31EC1" w:rsidRDefault="00C31EC1" w:rsidP="00C31EC1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30 ноября 2010 года N 324 "О создании казенных учреждений путем изменения типа существующих бюджетных учреждений Ленинградской области", в связи с передачей отдельных функций Государственного казенного учреждения Ленинградской области "Управление автомобильных дорог Ленинградской области" комитету по дорожному хозяйству Ленинградской области:</w:t>
      </w:r>
    </w:p>
    <w:p w:rsidR="00C31EC1" w:rsidRDefault="00C31EC1" w:rsidP="00C31EC1">
      <w:pPr>
        <w:pStyle w:val="ConsPlusNormal"/>
        <w:jc w:val="both"/>
      </w:pPr>
      <w:r>
        <w:t xml:space="preserve">(преамбула 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1. Определить местонахождение Государственного казенного учреждения Ленинградской области "Управление автомобильных дорог Ленинградской области" (ГКУ "Ленавтодор") (далее - Учреждение): 187000, Ленинградская область, Тосненский район, г. Тосно, ш. Барыбина, д. 29Ж.</w:t>
      </w:r>
    </w:p>
    <w:p w:rsidR="00C31EC1" w:rsidRDefault="00C31EC1" w:rsidP="00C31EC1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 xml:space="preserve">2. Установить предельную штатную численность работников Учреждения в количестве 56 единиц с годовым фондом оплаты труда, рассчитанным в соответствии с областным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8 июня 2011 года N 32-оз "Об оплате труда работников государственных бюджетных учреждений Ленинградской области и государственных казенных учреждений Ленинградской области".</w:t>
      </w:r>
    </w:p>
    <w:p w:rsidR="00C31EC1" w:rsidRDefault="00C31EC1" w:rsidP="00C31EC1">
      <w:pPr>
        <w:pStyle w:val="ConsPlusNormal"/>
        <w:jc w:val="both"/>
      </w:pPr>
      <w:r>
        <w:t xml:space="preserve">(в ред. Распоряжений Правительства Ленинградской области от 09.08.2013 </w:t>
      </w:r>
      <w:hyperlink r:id="rId14" w:history="1">
        <w:r>
          <w:rPr>
            <w:color w:val="0000FF"/>
          </w:rPr>
          <w:t>N 344-р</w:t>
        </w:r>
      </w:hyperlink>
      <w:r>
        <w:t xml:space="preserve">, от 05.03.2014 </w:t>
      </w:r>
      <w:hyperlink r:id="rId15" w:history="1">
        <w:r>
          <w:rPr>
            <w:color w:val="0000FF"/>
          </w:rPr>
          <w:t>N 124-р</w:t>
        </w:r>
      </w:hyperlink>
      <w:r>
        <w:t>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3. Финансирование Учреждения осуществлять за счет средств областного бюджета Ленинградской области.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bookmarkStart w:id="1" w:name="P21"/>
      <w:bookmarkEnd w:id="1"/>
      <w:r>
        <w:t>4. Установить, что: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Учреждение находится в ведении комитета по дорожному хозяйству Ленинградской области;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от имени Ленинградской области функции и полномочия учредителя Учреждения осуществляет комитет по дорожному хозяйству Ленинградской области;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 xml:space="preserve">комитет по дорожному хозяйству Ленинградской области является правопреемником </w:t>
      </w:r>
      <w:r>
        <w:lastRenderedPageBreak/>
        <w:t>Учреждения в части прав и обязанностей, возникших при оказании государственных услуг, выполнении работ и(или) исполнении государственных функций в сфере дорожной деятельности, за исключением деятельности по исполнению функций государственного заказчика при размещении заказов на выполнение работ по строительству, реконструкции и капитальному ремонту автомобильных дорог, в соответствии с передаточным актом;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предметом деятельности Учреждения является организация дорожной деятельности по строительству, реконструкции и капитальному ремонту автомобильных дорог общего пользования, находящихся в собственности Ленинградской области (далее - автомобильные дороги), а также материально-техническое обеспечение деятельности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содержания автомобильных дорог, мониторинга транспортно-эксплуатационного состояния автомобильных дорог в части предоставления транспортных средств, в том числе специальной передвижной лаборатории;</w:t>
      </w:r>
    </w:p>
    <w:p w:rsidR="00C31EC1" w:rsidRDefault="00C31EC1" w:rsidP="00C31EC1">
      <w:pPr>
        <w:pStyle w:val="ConsPlusNormal"/>
        <w:jc w:val="both"/>
      </w:pPr>
      <w:r>
        <w:t xml:space="preserve">(в ред. Распоряжений Правительства Ленинградской области от 09.08.2013 </w:t>
      </w:r>
      <w:hyperlink r:id="rId20" w:history="1">
        <w:r>
          <w:rPr>
            <w:color w:val="0000FF"/>
          </w:rPr>
          <w:t>N 344-р</w:t>
        </w:r>
      </w:hyperlink>
      <w:r>
        <w:t xml:space="preserve">, от 05.03.2014 </w:t>
      </w:r>
      <w:hyperlink r:id="rId21" w:history="1">
        <w:r>
          <w:rPr>
            <w:color w:val="0000FF"/>
          </w:rPr>
          <w:t>N 124-р</w:t>
        </w:r>
      </w:hyperlink>
      <w:r>
        <w:t>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целями деятельности Учреждения является выполнение целевых и адресных программ, перспективных и текущих планов по строительству, реконструкции и капитальному ремонту автомобильных дорог, а также обеспечение реализации функций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содержания автомобильных дорог, мониторинга транспортно-эксплуатационного состояния автомобильных дорог.</w:t>
      </w:r>
    </w:p>
    <w:p w:rsidR="00C31EC1" w:rsidRDefault="00C31EC1" w:rsidP="00C31EC1">
      <w:pPr>
        <w:pStyle w:val="ConsPlusNormal"/>
        <w:jc w:val="both"/>
      </w:pPr>
      <w:r>
        <w:t xml:space="preserve">(в ред. Распоряжений Правительства Ленинградской области от 09.08.2013 </w:t>
      </w:r>
      <w:hyperlink r:id="rId22" w:history="1">
        <w:r>
          <w:rPr>
            <w:color w:val="0000FF"/>
          </w:rPr>
          <w:t>N 344-р</w:t>
        </w:r>
      </w:hyperlink>
      <w:r>
        <w:t xml:space="preserve">, от 05.03.2014 </w:t>
      </w:r>
      <w:hyperlink r:id="rId23" w:history="1">
        <w:r>
          <w:rPr>
            <w:color w:val="0000FF"/>
          </w:rPr>
          <w:t>N 124-р</w:t>
        </w:r>
      </w:hyperlink>
      <w:r>
        <w:t>)</w:t>
      </w:r>
    </w:p>
    <w:p w:rsidR="00C31EC1" w:rsidRDefault="00C31EC1" w:rsidP="00C31EC1">
      <w:pPr>
        <w:pStyle w:val="ConsPlusNormal"/>
        <w:jc w:val="both"/>
      </w:pPr>
      <w:r>
        <w:t xml:space="preserve">(п. 4 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05.05.2012 N 189-р)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 xml:space="preserve">5. Для достижения целей и реализации предмета деятельности, указанных в </w:t>
      </w:r>
      <w:hyperlink w:anchor="P21" w:history="1">
        <w:r>
          <w:rPr>
            <w:color w:val="0000FF"/>
          </w:rPr>
          <w:t>пункте 4</w:t>
        </w:r>
      </w:hyperlink>
      <w:r>
        <w:t xml:space="preserve"> настоящего распоряжения, Учреждение осуществляет в установленном действующим законодательством порядке следующие виды деятельности: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осуществление мероприятий по выполнению целевых и адресных программ, перспективных и текущих планов по строительству, реконструкции и капитальному ремонту автомобильных дорог после их утверждения в установленном порядке; приобретению дорожной техники;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выполнение установленных действующим законодательством функций государственного заказчика при размещении заказов на поставки товаров, выполнение работ, оказание услуг для государственных нужд Ленинградской области по строительству, реконструкции и капитальному ремонту автомобильных дорог; приобретению дорожной техники;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осуществление функций получателя средств областного бюджета Ленинградской области;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ведение статистической и бухгалтерской отчетности в установленном порядке;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оказание гражданам бесплатной юридической помощи в виде правового консультирования в устной и письменной форме по вопросам деятельности Учреждения в порядке, установленном законодательством Российской Федерации для рассмотрения обращений граждан;</w:t>
      </w:r>
    </w:p>
    <w:p w:rsidR="00C31EC1" w:rsidRDefault="00C31EC1" w:rsidP="00C31EC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23.07.2013 N 310-р; в </w:t>
      </w:r>
      <w:r>
        <w:lastRenderedPageBreak/>
        <w:t xml:space="preserve">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организация эксплуатации и обслуживания транспортных средств, в том числе специальной передвижной лаборатории, предназначенных для материально-технического обеспечения деятельности комитета по дорожному хозяйству Ленинградской области по осуществлению контроля за исполнением заключенных государственных контрактов в сфере ремонта и содержания автомобильных дорог, мониторинга транспортно-эксплуатационного состояния автомобильных дорог.</w:t>
      </w:r>
    </w:p>
    <w:p w:rsidR="00C31EC1" w:rsidRDefault="00C31EC1" w:rsidP="00C31EC1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Ленинградской области от 09.08.2013 N 344-р)</w:t>
      </w:r>
    </w:p>
    <w:p w:rsidR="00C31EC1" w:rsidRDefault="00C31EC1" w:rsidP="00C31EC1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05.05.2012 N 189-р)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6. Комитету по дорожному хозяйству Ленинградской области: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6.1. Разработать, согласовать с Ленинградским областным комитетом по управлению государственным имуществом и утвердить изменения в устав Учреждения.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6.2. Разработать и утвердить структуру и штатное расписание Учреждения в соответствии с нормативными правовыми актами Российской Федерации и нормативными правовыми актами Ленинградской области.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6.3. Обеспечить государственную регистрацию изменений в устав Учреждения в установленном порядке.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7. Ленинградскому областному комитету по управлению государственным имуществом закрепить в установленном порядке за комитетом по дорожному хозяйству Ленинградской области автомобильные дороги общего пользования, находящиеся в оперативном управлении Учреждения.</w:t>
      </w:r>
    </w:p>
    <w:p w:rsidR="00C31EC1" w:rsidRDefault="00C31EC1" w:rsidP="00C31EC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Правительства Ленинградской области от 05.03.2014 N 124-р)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C31EC1" w:rsidRDefault="00D258EE" w:rsidP="00C31EC1">
      <w:pPr>
        <w:pStyle w:val="ConsPlusNormal"/>
        <w:spacing w:before="220"/>
        <w:ind w:firstLine="540"/>
        <w:jc w:val="both"/>
      </w:pPr>
      <w:hyperlink r:id="rId34" w:history="1">
        <w:r w:rsidR="00C31EC1">
          <w:rPr>
            <w:color w:val="0000FF"/>
          </w:rPr>
          <w:t>распоряжение</w:t>
        </w:r>
      </w:hyperlink>
      <w:r w:rsidR="00C31EC1">
        <w:t xml:space="preserve"> Правительства Ленинградской области от 5 ноября 2004 года N 497-р "О создании государственного учреждения Ленинградской области "Управление автомобильных дорог Ленинградской области";</w:t>
      </w:r>
    </w:p>
    <w:p w:rsidR="00C31EC1" w:rsidRDefault="00D258EE" w:rsidP="00C31EC1">
      <w:pPr>
        <w:pStyle w:val="ConsPlusNormal"/>
        <w:spacing w:before="220"/>
        <w:ind w:firstLine="540"/>
        <w:jc w:val="both"/>
      </w:pPr>
      <w:hyperlink r:id="rId35" w:history="1">
        <w:r w:rsidR="00C31EC1">
          <w:rPr>
            <w:color w:val="0000FF"/>
          </w:rPr>
          <w:t>распоряжение</w:t>
        </w:r>
      </w:hyperlink>
      <w:r w:rsidR="00C31EC1">
        <w:t xml:space="preserve"> Правительства Ленинградской области от 5 мая 2005 года N 151-р "О внесении изменений в распоряжение Правительства Ленинградской области от 5 ноября 2004 года N 497-р "О создании государственного учреждения Ленинградской области "Управление автомобильных дорог Ленинградской области";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распоряжение Правительства Ленинградской области от 14 марта 2006 года N 72-р "О внесении изменений в распоряжение Правительства Ленинградской области от 5 ноября 2004 года N 497-р "О создании государственного учреждения Ленинградской области "Управление автомобильных дорог Ленинградской области".</w:t>
      </w:r>
    </w:p>
    <w:p w:rsidR="00C31EC1" w:rsidRDefault="00C31EC1" w:rsidP="00C31EC1">
      <w:pPr>
        <w:pStyle w:val="ConsPlusNormal"/>
        <w:spacing w:before="220"/>
        <w:ind w:firstLine="540"/>
        <w:jc w:val="both"/>
      </w:pPr>
      <w:r>
        <w:t>9. Контроль за исполнением распоряжения возложить на вице-губернатора Ленинградской области по строительству, дорожному хозяйству, энергетическому комплексу и жилищно-коммунальному хозяйству Пасяду Н.И.</w:t>
      </w:r>
    </w:p>
    <w:p w:rsidR="00C31EC1" w:rsidRDefault="00C31EC1" w:rsidP="00C31EC1">
      <w:pPr>
        <w:pStyle w:val="ConsPlusNormal"/>
        <w:ind w:firstLine="540"/>
        <w:jc w:val="both"/>
      </w:pPr>
    </w:p>
    <w:p w:rsidR="00C31EC1" w:rsidRDefault="00C31EC1" w:rsidP="00C31EC1">
      <w:pPr>
        <w:pStyle w:val="ConsPlusNormal"/>
        <w:jc w:val="right"/>
      </w:pPr>
      <w:r>
        <w:t>Губернатор</w:t>
      </w:r>
    </w:p>
    <w:p w:rsidR="00C31EC1" w:rsidRDefault="00C31EC1" w:rsidP="00C31EC1">
      <w:pPr>
        <w:pStyle w:val="ConsPlusNormal"/>
        <w:jc w:val="right"/>
      </w:pPr>
      <w:r>
        <w:lastRenderedPageBreak/>
        <w:t>Ленинградской области</w:t>
      </w:r>
    </w:p>
    <w:p w:rsidR="00C31EC1" w:rsidRDefault="00C31EC1" w:rsidP="00C31EC1">
      <w:pPr>
        <w:pStyle w:val="ConsPlusNormal"/>
        <w:jc w:val="right"/>
      </w:pPr>
      <w:r>
        <w:t>В.Сердюков</w:t>
      </w:r>
    </w:p>
    <w:p w:rsidR="00C31EC1" w:rsidRDefault="00C31EC1" w:rsidP="00C31EC1">
      <w:pPr>
        <w:pStyle w:val="ConsPlusNormal"/>
      </w:pPr>
    </w:p>
    <w:p w:rsidR="00C31EC1" w:rsidRDefault="00C31EC1" w:rsidP="00C31EC1">
      <w:pPr>
        <w:pStyle w:val="ConsPlusNormal"/>
      </w:pPr>
    </w:p>
    <w:p w:rsidR="00C31EC1" w:rsidRDefault="00C31EC1" w:rsidP="00C31E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EC1" w:rsidRDefault="00C31EC1" w:rsidP="00C31EC1"/>
    <w:p w:rsidR="0082765A" w:rsidRDefault="0082765A"/>
    <w:sectPr w:rsidR="0082765A" w:rsidSect="005F5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C1"/>
    <w:rsid w:val="0082765A"/>
    <w:rsid w:val="00C31EC1"/>
    <w:rsid w:val="00D2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C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1E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1E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FD768E54BDAE66E8A6F1EF0A5FE1ED98A6913046442DFA720982F80B7407C088B5CCF71041E272D6O4L" TargetMode="External"/><Relationship Id="rId18" Type="http://schemas.openxmlformats.org/officeDocument/2006/relationships/hyperlink" Target="consultantplus://offline/ref=CEFD768E54BDAE66E8A6F1EF0A5FE1ED98A3943042422DFA720982F80B7407C088B5CCF71041E271D6O8L" TargetMode="External"/><Relationship Id="rId26" Type="http://schemas.openxmlformats.org/officeDocument/2006/relationships/hyperlink" Target="consultantplus://offline/ref=CEFD768E54BDAE66E8A6F1EF0A5FE1ED98A4973C414A2DFA720982F80B7407C088B5CCF71041E271D6O4L" TargetMode="External"/><Relationship Id="rId21" Type="http://schemas.openxmlformats.org/officeDocument/2006/relationships/hyperlink" Target="consultantplus://offline/ref=CEFD768E54BDAE66E8A6F1EF0A5FE1ED98A3943042422DFA720982F80B7407C088B5CCF71041E271D6O8L" TargetMode="External"/><Relationship Id="rId34" Type="http://schemas.openxmlformats.org/officeDocument/2006/relationships/hyperlink" Target="consultantplus://offline/ref=CEFD768E54BDAE66E8A6F1EF0A5FE1ED9CA6943A444970F07A508EFAD0OCL" TargetMode="External"/><Relationship Id="rId7" Type="http://schemas.openxmlformats.org/officeDocument/2006/relationships/hyperlink" Target="consultantplus://offline/ref=CEFD768E54BDAE66E8A6F1EF0A5FE1ED98A4973C414A2DFA720982F80B7407C088B5CCF71041E271D6O4L" TargetMode="External"/><Relationship Id="rId12" Type="http://schemas.openxmlformats.org/officeDocument/2006/relationships/hyperlink" Target="consultantplus://offline/ref=CEFD768E54BDAE66E8A6F1EF0A5FE1ED98A3943042422DFA720982F80B7407C088B5CCF71041E271D6O9L" TargetMode="External"/><Relationship Id="rId17" Type="http://schemas.openxmlformats.org/officeDocument/2006/relationships/hyperlink" Target="consultantplus://offline/ref=CEFD768E54BDAE66E8A6F1EF0A5FE1ED98A3943042422DFA720982F80B7407C088B5CCF71041E271D6O8L" TargetMode="External"/><Relationship Id="rId25" Type="http://schemas.openxmlformats.org/officeDocument/2006/relationships/hyperlink" Target="consultantplus://offline/ref=CEFD768E54BDAE66E8A6F1EF0A5FE1ED98A3943042422DFA720982F80B7407C088B5CCF71041E271D6O8L" TargetMode="External"/><Relationship Id="rId33" Type="http://schemas.openxmlformats.org/officeDocument/2006/relationships/hyperlink" Target="consultantplus://offline/ref=CEFD768E54BDAE66E8A6F1EF0A5FE1ED98A3943042422DFA720982F80B7407C088B5CCF71041E271D6O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FD768E54BDAE66E8A6F1EF0A5FE1ED98A3943042422DFA720982F80B7407C088B5CCF71041E271D6O8L" TargetMode="External"/><Relationship Id="rId20" Type="http://schemas.openxmlformats.org/officeDocument/2006/relationships/hyperlink" Target="consultantplus://offline/ref=CEFD768E54BDAE66E8A6F1EF0A5FE1ED98A4983840412DFA720982F80B7407C088B5CCF71041E271D6O9L" TargetMode="External"/><Relationship Id="rId29" Type="http://schemas.openxmlformats.org/officeDocument/2006/relationships/hyperlink" Target="consultantplus://offline/ref=CEFD768E54BDAE66E8A6F1EF0A5FE1ED98A5923F46402DFA720982F80B7407C088B5CCF71041E270D6O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FD768E54BDAE66E8A6F1EF0A5FE1ED98A5923F46402DFA720982F80B7407C088B5CCF71041E271D6O4L" TargetMode="External"/><Relationship Id="rId11" Type="http://schemas.openxmlformats.org/officeDocument/2006/relationships/hyperlink" Target="consultantplus://offline/ref=CEFD768E54BDAE66E8A6F1EF0A5FE1ED98A3943042422DFA720982F80B7407C088B5CCF71041E271D6O6L" TargetMode="External"/><Relationship Id="rId24" Type="http://schemas.openxmlformats.org/officeDocument/2006/relationships/hyperlink" Target="consultantplus://offline/ref=CEFD768E54BDAE66E8A6F1EF0A5FE1ED98A5923F46402DFA720982F80B7407C088B5CCF71041E271D6O4L" TargetMode="External"/><Relationship Id="rId32" Type="http://schemas.openxmlformats.org/officeDocument/2006/relationships/hyperlink" Target="consultantplus://offline/ref=CEFD768E54BDAE66E8A6F1EF0A5FE1ED98A3943042422DFA720982F80B7407C088B5CCF71041E271D6O8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EFD768E54BDAE66E8A6F1EF0A5FE1ED98A3943042422DFA720982F80B7407C088B5CCF71041E271D6O8L" TargetMode="External"/><Relationship Id="rId23" Type="http://schemas.openxmlformats.org/officeDocument/2006/relationships/hyperlink" Target="consultantplus://offline/ref=CEFD768E54BDAE66E8A6F1EF0A5FE1ED98A3943042422DFA720982F80B7407C088B5CCF71041E271D6O8L" TargetMode="External"/><Relationship Id="rId28" Type="http://schemas.openxmlformats.org/officeDocument/2006/relationships/hyperlink" Target="consultantplus://offline/ref=CEFD768E54BDAE66E8A6F1EF0A5FE1ED98A4983840412DFA720982F80B7407C088B5CCF71041E270D6O1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EFD768E54BDAE66E8A6F1EF0A5FE1ED98A6953E404B2DFA720982F80BD7O4L" TargetMode="External"/><Relationship Id="rId19" Type="http://schemas.openxmlformats.org/officeDocument/2006/relationships/hyperlink" Target="consultantplus://offline/ref=CEFD768E54BDAE66E8A6F1EF0A5FE1ED98A3943042422DFA720982F80B7407C088B5CCF71041E271D6O8L" TargetMode="External"/><Relationship Id="rId31" Type="http://schemas.openxmlformats.org/officeDocument/2006/relationships/hyperlink" Target="consultantplus://offline/ref=CEFD768E54BDAE66E8A6F1EF0A5FE1ED98A3943042422DFA720982F80B7407C088B5CCF71041E271D6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768E54BDAE66E8A6F1EF0A5FE1ED98A3943042422DFA720982F80B7407C088B5CCF71041E271D6O5L" TargetMode="External"/><Relationship Id="rId14" Type="http://schemas.openxmlformats.org/officeDocument/2006/relationships/hyperlink" Target="consultantplus://offline/ref=CEFD768E54BDAE66E8A6F1EF0A5FE1ED98A4983840412DFA720982F80B7407C088B5CCF71041E271D6O7L" TargetMode="External"/><Relationship Id="rId22" Type="http://schemas.openxmlformats.org/officeDocument/2006/relationships/hyperlink" Target="consultantplus://offline/ref=CEFD768E54BDAE66E8A6F1EF0A5FE1ED98A4983840412DFA720982F80B7407C088B5CCF71041E271D6O8L" TargetMode="External"/><Relationship Id="rId27" Type="http://schemas.openxmlformats.org/officeDocument/2006/relationships/hyperlink" Target="consultantplus://offline/ref=CEFD768E54BDAE66E8A6F1EF0A5FE1ED98A3943042422DFA720982F80B7407C088B5CCF71041E271D6O8L" TargetMode="External"/><Relationship Id="rId30" Type="http://schemas.openxmlformats.org/officeDocument/2006/relationships/hyperlink" Target="consultantplus://offline/ref=CEFD768E54BDAE66E8A6F1EF0A5FE1ED98A3943042422DFA720982F80B7407C088B5CCF71041E271D6O8L" TargetMode="External"/><Relationship Id="rId35" Type="http://schemas.openxmlformats.org/officeDocument/2006/relationships/hyperlink" Target="consultantplus://offline/ref=CEFD768E54BDAE66E8A6F1EF0A5FE1ED9CA29331444970F07A508EFAD0OCL" TargetMode="External"/><Relationship Id="rId8" Type="http://schemas.openxmlformats.org/officeDocument/2006/relationships/hyperlink" Target="consultantplus://offline/ref=CEFD768E54BDAE66E8A6F1EF0A5FE1ED98A4983840412DFA720982F80B7407C088B5CCF71041E271D6O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Алла Петровна Ткачева</cp:lastModifiedBy>
  <cp:revision>2</cp:revision>
  <dcterms:created xsi:type="dcterms:W3CDTF">2018-10-12T11:07:00Z</dcterms:created>
  <dcterms:modified xsi:type="dcterms:W3CDTF">2018-10-12T11:07:00Z</dcterms:modified>
</cp:coreProperties>
</file>