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F4" w:rsidRDefault="00A001F4" w:rsidP="00A001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01F4" w:rsidRDefault="00A001F4" w:rsidP="00A001F4">
      <w:pPr>
        <w:pStyle w:val="ConsPlusNormal"/>
        <w:jc w:val="both"/>
        <w:outlineLvl w:val="0"/>
      </w:pPr>
    </w:p>
    <w:p w:rsidR="00A001F4" w:rsidRDefault="00A001F4" w:rsidP="00A001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01F4" w:rsidRDefault="00A001F4" w:rsidP="00A001F4">
      <w:pPr>
        <w:pStyle w:val="ConsPlusTitle"/>
        <w:jc w:val="center"/>
      </w:pPr>
    </w:p>
    <w:p w:rsidR="00A001F4" w:rsidRDefault="00A001F4" w:rsidP="00A001F4">
      <w:pPr>
        <w:pStyle w:val="ConsPlusTitle"/>
        <w:jc w:val="center"/>
      </w:pPr>
      <w:r>
        <w:t>ПОСТАНОВЛЕНИЕ</w:t>
      </w:r>
    </w:p>
    <w:p w:rsidR="00A001F4" w:rsidRDefault="00A001F4" w:rsidP="00A001F4">
      <w:pPr>
        <w:pStyle w:val="ConsPlusTitle"/>
        <w:jc w:val="center"/>
      </w:pPr>
      <w:r>
        <w:t>от 25 апреля 2006 г. N 237</w:t>
      </w:r>
    </w:p>
    <w:p w:rsidR="00A001F4" w:rsidRDefault="00A001F4" w:rsidP="00A001F4">
      <w:pPr>
        <w:pStyle w:val="ConsPlusTitle"/>
        <w:jc w:val="center"/>
      </w:pPr>
    </w:p>
    <w:p w:rsidR="00A001F4" w:rsidRDefault="00A001F4" w:rsidP="00A001F4">
      <w:pPr>
        <w:pStyle w:val="ConsPlusTitle"/>
        <w:jc w:val="center"/>
      </w:pPr>
      <w:r>
        <w:t>О ПРАВИТЕЛЬСТВЕННОЙ КОМИССИИ ПО ОБЕСПЕЧЕНИЮ</w:t>
      </w:r>
    </w:p>
    <w:p w:rsidR="00A001F4" w:rsidRDefault="00A001F4" w:rsidP="00A001F4">
      <w:pPr>
        <w:pStyle w:val="ConsPlusTitle"/>
        <w:jc w:val="center"/>
      </w:pPr>
      <w:r>
        <w:t>БЕЗОПАСНОСТИ ДОРОЖНОГО ДВИЖЕНИЯ</w:t>
      </w:r>
    </w:p>
    <w:p w:rsidR="00A001F4" w:rsidRDefault="00A001F4" w:rsidP="00A001F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001F4" w:rsidTr="006A05F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001F4" w:rsidRDefault="00A001F4" w:rsidP="006A0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1F4" w:rsidRDefault="00A001F4" w:rsidP="006A0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14.04.2007 N 457-р,</w:t>
            </w:r>
          </w:p>
          <w:p w:rsidR="00A001F4" w:rsidRDefault="00A001F4" w:rsidP="006A05F6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22.05.2008 </w:t>
            </w:r>
            <w:hyperlink r:id="rId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A001F4" w:rsidRDefault="00A001F4" w:rsidP="006A0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01F4" w:rsidRDefault="00A001F4" w:rsidP="00A001F4">
      <w:pPr>
        <w:pStyle w:val="ConsPlusNormal"/>
      </w:pPr>
    </w:p>
    <w:p w:rsidR="00A001F4" w:rsidRDefault="00A001F4" w:rsidP="00A001F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1. Образовать Правительственную комиссию по обеспечению безопасности дорожного движения.</w:t>
      </w:r>
    </w:p>
    <w:p w:rsidR="00A001F4" w:rsidRDefault="00A001F4" w:rsidP="00A001F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001F4" w:rsidTr="006A05F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001F4" w:rsidRDefault="00A001F4" w:rsidP="006A05F6">
            <w:pPr>
              <w:pStyle w:val="ConsPlusNormal"/>
              <w:jc w:val="both"/>
            </w:pPr>
            <w:r>
              <w:rPr>
                <w:color w:val="392C69"/>
              </w:rPr>
              <w:t>Пункт 2 признан утратившим силу в части утверждения состава Комиссии (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24.06.2008 N 470).</w:t>
            </w:r>
          </w:p>
        </w:tc>
      </w:tr>
    </w:tbl>
    <w:p w:rsidR="00A001F4" w:rsidRDefault="00A001F4" w:rsidP="00A001F4">
      <w:pPr>
        <w:pStyle w:val="ConsPlusNormal"/>
        <w:spacing w:before="280"/>
        <w:ind w:firstLine="540"/>
        <w:jc w:val="both"/>
      </w:pPr>
      <w:r>
        <w:t xml:space="preserve">2. Утвердить прилагаемые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обеспечению безопасности дорожного движения и ее </w:t>
      </w:r>
      <w:hyperlink w:anchor="P81" w:history="1">
        <w:r>
          <w:rPr>
            <w:color w:val="0000FF"/>
          </w:rPr>
          <w:t>состав.</w:t>
        </w:r>
      </w:hyperlink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 образовать аналогичные комиссии по обеспечению безопасности дорожного движения.</w:t>
      </w: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jc w:val="right"/>
      </w:pPr>
      <w:r>
        <w:t>Председатель Правительства</w:t>
      </w:r>
    </w:p>
    <w:p w:rsidR="00A001F4" w:rsidRDefault="00A001F4" w:rsidP="00A001F4">
      <w:pPr>
        <w:pStyle w:val="ConsPlusNormal"/>
        <w:jc w:val="right"/>
      </w:pPr>
      <w:r>
        <w:t>Российской Федерации</w:t>
      </w:r>
    </w:p>
    <w:p w:rsidR="00A001F4" w:rsidRDefault="00A001F4" w:rsidP="00A001F4">
      <w:pPr>
        <w:pStyle w:val="ConsPlusNormal"/>
        <w:jc w:val="right"/>
      </w:pPr>
      <w:r>
        <w:t>М.ФРАДКОВ</w:t>
      </w: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jc w:val="right"/>
        <w:outlineLvl w:val="0"/>
      </w:pPr>
      <w:r>
        <w:t>Утверждено</w:t>
      </w:r>
    </w:p>
    <w:p w:rsidR="00A001F4" w:rsidRDefault="00A001F4" w:rsidP="00A001F4">
      <w:pPr>
        <w:pStyle w:val="ConsPlusNormal"/>
        <w:jc w:val="right"/>
      </w:pPr>
      <w:r>
        <w:t>Постановлением Правительства</w:t>
      </w:r>
    </w:p>
    <w:p w:rsidR="00A001F4" w:rsidRDefault="00A001F4" w:rsidP="00A001F4">
      <w:pPr>
        <w:pStyle w:val="ConsPlusNormal"/>
        <w:jc w:val="right"/>
      </w:pPr>
      <w:r>
        <w:t>Российской Федерации</w:t>
      </w:r>
    </w:p>
    <w:p w:rsidR="00A001F4" w:rsidRDefault="00A001F4" w:rsidP="00A001F4">
      <w:pPr>
        <w:pStyle w:val="ConsPlusNormal"/>
        <w:jc w:val="right"/>
      </w:pPr>
      <w:r>
        <w:t>от 25 апреля 2006 г. N 237</w:t>
      </w:r>
    </w:p>
    <w:p w:rsidR="00A001F4" w:rsidRDefault="00A001F4" w:rsidP="00A001F4">
      <w:pPr>
        <w:pStyle w:val="ConsPlusNormal"/>
        <w:jc w:val="right"/>
      </w:pPr>
    </w:p>
    <w:p w:rsidR="00A001F4" w:rsidRDefault="00A001F4" w:rsidP="00A001F4">
      <w:pPr>
        <w:pStyle w:val="ConsPlusTitle"/>
        <w:jc w:val="center"/>
      </w:pPr>
      <w:bookmarkStart w:id="0" w:name="P32"/>
      <w:bookmarkEnd w:id="0"/>
      <w:r>
        <w:t>ПОЛОЖЕНИЕ</w:t>
      </w:r>
    </w:p>
    <w:p w:rsidR="00A001F4" w:rsidRDefault="00A001F4" w:rsidP="00A001F4">
      <w:pPr>
        <w:pStyle w:val="ConsPlusTitle"/>
        <w:jc w:val="center"/>
      </w:pPr>
      <w:r>
        <w:t>О ПРАВИТЕЛЬСТВЕННОЙ КОМИССИИ ПО ОБЕСПЕЧЕНИЮ</w:t>
      </w:r>
    </w:p>
    <w:p w:rsidR="00A001F4" w:rsidRDefault="00A001F4" w:rsidP="00A001F4">
      <w:pPr>
        <w:pStyle w:val="ConsPlusTitle"/>
        <w:jc w:val="center"/>
      </w:pPr>
      <w:r>
        <w:t>БЕЗОПАСНОСТИ ДОРОЖНОГО ДВИЖЕНИЯ</w:t>
      </w:r>
    </w:p>
    <w:p w:rsidR="00A001F4" w:rsidRDefault="00A001F4" w:rsidP="00A001F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001F4" w:rsidTr="006A05F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001F4" w:rsidRDefault="00A001F4" w:rsidP="006A0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1F4" w:rsidRDefault="00A001F4" w:rsidP="006A0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24.06.2008 N 470)</w:t>
            </w:r>
          </w:p>
        </w:tc>
      </w:tr>
    </w:tbl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  <w:r>
        <w:t>1. Правительственная комиссия по обеспечению безопасности дорожного движения (далее - Комиссия) является координационным органом, образованным для обеспечения согласованных действий федеральных органов исполнительной власти в области обеспечения безопасности дорожного движения.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 xml:space="preserve">2. Комиссия руководствуется в своей деятельности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а) обеспечение согласованных действий федеральных органов исполнительной власти по разработке и реализации основных направлений государственной политики в области обеспечения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б) разработка основных направлений совершенствования правового регулирования в области обеспечения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в) координация деятельности федеральных органов исполнительной власти по разработке проектов и реализации федеральных программ повышения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г) совершенствование механизмов координации деятельности федеральных органов исполнительной власти и органов исполнительной власти субъектов Российской Федерации,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4. Комиссия в целях реализации возложенных на нее задач выполняет следующие основные функции: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а) рассматривает проект государственного доклада о состоянии безопасности дорожного движения в Российской Федерации и другие вопросы, связанные с оценкой ситуации в сфере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б) организует изучение причин возникновения дорожно-транспортных происшествий;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в) рассматривает предложения федеральных органов исполнительной власти, органов исполнительной власти субъектов Российской Федерации, заинтересованных организаций и общественных объединений по вопросам: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формирования и реализации государственной политики в области обеспечения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совершенствования государственной системы обеспечения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совершенствования правового регулирования в области обеспечения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 xml:space="preserve">г)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</w:t>
      </w:r>
      <w:r>
        <w:lastRenderedPageBreak/>
        <w:t>их последствий;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д) рассматривает вопросы разработки и реализации федеральных программ повышения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е)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ж) обобщает и распространяет положительный опыт работы комиссий по обеспечению безопасности дорожного движения субъектов Российской Федерации, оказывает методическую помощь в организации деятельности этих комиссий;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з) содействует совершенствованию работы общественных объединений и развитию связей с соответствующими государственными органами зарубежных стран по вопросам обеспечения безопасности дорожного движения;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и)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5. Комиссия по вопросам, отнесенным к ее компетенции, имеет право: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а) заслушивать на своих заседаниях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 и принимать соответствующие решения;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б) запрашивать у федеральных органов исполнительной власти, органов исполнительной власти субъектов Российской Федерации и органов местного самоуправления материалы и информацию, необходимые для работы Комиссии;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в) привлекать в установленном порядке к работе Комиссии представителей заинтересованных федеральных органов исполнительной власти, научных, общественных и других организаций, а также специалистов;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г) создавать рабочие группы по отдельным направлениям деятельности Комиссии.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Состав</w:t>
        </w:r>
      </w:hyperlink>
      <w:r>
        <w:t xml:space="preserve"> Комиссии утверждается Правительством Российской Федерации.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7. Председателем Комиссии является Заместитель Председателя Правительства Российской Федерации. Председатель Комиссии имеет двух заместителей.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8. Комиссия осуществляет свою деятельность в соответствии с регламентом и планами работ, которые принимаются на заседании Комиссии и утверждаются ее председателем. Порядок работы Комиссии по отдельным вопросам определяется ее председателем.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9. Заседание Комиссии проводит председатель Комиссии, а в его отсутствие - заместитель председателя Комиссии. Заседания Комиссии проводятся не реже одного раза в полугодие. В случае необходимости могут проводиться внеочередные заседания.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lastRenderedPageBreak/>
        <w:t>10.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Решения Комиссии оформляются протоколами заседаний, которые подписывает председательствовавший на заседании.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11. Решения Комиссии, принятые в соответствии с ее компетенцией, являются обязательными для федеральных органов исполнительной власти, представленных в Комиссии.</w:t>
      </w:r>
    </w:p>
    <w:p w:rsidR="00A001F4" w:rsidRDefault="00A001F4" w:rsidP="00A001F4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Комиссии осуществляет Аппарат Правительства Российской Федерации.</w:t>
      </w:r>
    </w:p>
    <w:p w:rsidR="00A001F4" w:rsidRDefault="00A001F4" w:rsidP="00A001F4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24.06.2008 N 470)</w:t>
      </w: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jc w:val="right"/>
        <w:outlineLvl w:val="0"/>
      </w:pPr>
      <w:r>
        <w:t>Утвержден</w:t>
      </w:r>
    </w:p>
    <w:p w:rsidR="00A001F4" w:rsidRDefault="00A001F4" w:rsidP="00A001F4">
      <w:pPr>
        <w:pStyle w:val="ConsPlusNormal"/>
        <w:jc w:val="right"/>
      </w:pPr>
      <w:r>
        <w:t>Постановлением Правительства</w:t>
      </w:r>
    </w:p>
    <w:p w:rsidR="00A001F4" w:rsidRDefault="00A001F4" w:rsidP="00A001F4">
      <w:pPr>
        <w:pStyle w:val="ConsPlusNormal"/>
        <w:jc w:val="right"/>
      </w:pPr>
      <w:r>
        <w:t>Российской Федерации</w:t>
      </w:r>
    </w:p>
    <w:p w:rsidR="00A001F4" w:rsidRDefault="00A001F4" w:rsidP="00A001F4">
      <w:pPr>
        <w:pStyle w:val="ConsPlusNormal"/>
        <w:jc w:val="right"/>
      </w:pPr>
      <w:r>
        <w:t>от 25 апреля 2006 г. N 237</w:t>
      </w:r>
    </w:p>
    <w:p w:rsidR="00A001F4" w:rsidRDefault="00A001F4" w:rsidP="00A001F4">
      <w:pPr>
        <w:pStyle w:val="ConsPlusNormal"/>
        <w:jc w:val="right"/>
      </w:pPr>
    </w:p>
    <w:p w:rsidR="00A001F4" w:rsidRDefault="00A001F4" w:rsidP="00A001F4">
      <w:pPr>
        <w:pStyle w:val="ConsPlusTitle"/>
        <w:jc w:val="center"/>
      </w:pPr>
      <w:bookmarkStart w:id="1" w:name="P81"/>
      <w:bookmarkEnd w:id="1"/>
      <w:r>
        <w:t>СОСТАВ</w:t>
      </w:r>
    </w:p>
    <w:p w:rsidR="00A001F4" w:rsidRDefault="00A001F4" w:rsidP="00A001F4">
      <w:pPr>
        <w:pStyle w:val="ConsPlusTitle"/>
        <w:jc w:val="center"/>
      </w:pPr>
      <w:r>
        <w:t>ПРАВИТЕЛЬСТВЕННОЙ КОМИССИИ ПО ОБЕСПЕЧЕНИЮ</w:t>
      </w:r>
    </w:p>
    <w:p w:rsidR="00A001F4" w:rsidRDefault="00A001F4" w:rsidP="00A001F4">
      <w:pPr>
        <w:pStyle w:val="ConsPlusTitle"/>
        <w:jc w:val="center"/>
      </w:pPr>
      <w:r>
        <w:t>БЕЗОПАСНОСТИ ДОРОЖНОГО ДВИЖЕНИЯ</w:t>
      </w: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24.06.2008 N 470.</w:t>
      </w: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ind w:firstLine="540"/>
        <w:jc w:val="both"/>
      </w:pPr>
    </w:p>
    <w:p w:rsidR="00A001F4" w:rsidRDefault="00A001F4" w:rsidP="00A00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1F4" w:rsidRDefault="00A001F4" w:rsidP="00A001F4">
      <w:pPr>
        <w:pStyle w:val="ConsPlusNormal"/>
      </w:pPr>
    </w:p>
    <w:p w:rsidR="00A001F4" w:rsidRDefault="00A001F4" w:rsidP="00A001F4"/>
    <w:p w:rsidR="00FD5EA4" w:rsidRDefault="00FD5EA4">
      <w:bookmarkStart w:id="2" w:name="_GoBack"/>
      <w:bookmarkEnd w:id="2"/>
    </w:p>
    <w:sectPr w:rsidR="00FD5EA4" w:rsidSect="00111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F4"/>
    <w:rsid w:val="00A001F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D7DFD82AF8B1BE4FFC6FBB6968A9DF3E3A0E974247FF979545CCC9A23A080C702BA6266AF61D6FCF34795078629299580A0C677F31Bv0DAI" TargetMode="External"/><Relationship Id="rId13" Type="http://schemas.openxmlformats.org/officeDocument/2006/relationships/hyperlink" Target="consultantplus://offline/ref=C9BD7DFD82AF8B1BE4FFC6FBB6968A9DF3E3A0E974247FF979545CCC9A23A080C702BA6266AF61D4FCF34795078629299580A0C677F31Bv0D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BD7DFD82AF8B1BE4FFCFE2B1968A9DF1E7AEE67B2E22F3710D50CE9D2CFF97C04BB66366AF61D2FFAC428016DE2629899EA8D06BF11A02vBD8I" TargetMode="External"/><Relationship Id="rId12" Type="http://schemas.openxmlformats.org/officeDocument/2006/relationships/hyperlink" Target="consultantplus://offline/ref=C9BD7DFD82AF8B1BE4FFCFE2B1968A9DF2E3A0EF772922F3710D50CE9D2CFF97C04BB66366AF61D2F2AC428016DE2629899EA8D06BF11A02vBD8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D7DFD82AF8B1BE4FFC6FBB6968A9DF2E3AEEC75247FF979545CCC9A23A080C702BA6266AF61D0FCF34795078629299580A0C677F31Bv0DAI" TargetMode="External"/><Relationship Id="rId11" Type="http://schemas.openxmlformats.org/officeDocument/2006/relationships/hyperlink" Target="consultantplus://offline/ref=C9BD7DFD82AF8B1BE4FFC6FBB6968A9DF6ECAFEA797975F120585ECB957CA587D602B96078AF69CDF5A717vDD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BD7DFD82AF8B1BE4FFC6FBB6968A9DF3E3A0E974247FF979545CCC9A23A080C702BA6266AF61D4FCF34795078629299580A0C677F31Bv0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D7DFD82AF8B1BE4FFC6FBB6968A9DF3E3A0E974247FF979545CCC9A23A080C702BA6266AF61D5FCF34795078629299580A0C677F31Bv0DAI" TargetMode="External"/><Relationship Id="rId14" Type="http://schemas.openxmlformats.org/officeDocument/2006/relationships/hyperlink" Target="consultantplus://offline/ref=C9BD7DFD82AF8B1BE4FFC6FBB6968A9DF3E3A0E974247FF979545CCC9A23A080C702BA6266AF61D5FCF34795078629299580A0C677F31Bv0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2019-08-22T08:03:00Z</dcterms:created>
  <dcterms:modified xsi:type="dcterms:W3CDTF">2019-08-22T08:04:00Z</dcterms:modified>
</cp:coreProperties>
</file>