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53" w:rsidRDefault="001F7D53" w:rsidP="001F7D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7D53" w:rsidRDefault="001F7D53" w:rsidP="001F7D53">
      <w:pPr>
        <w:pStyle w:val="ConsPlusNormal"/>
        <w:outlineLvl w:val="0"/>
      </w:pPr>
    </w:p>
    <w:p w:rsidR="001F7D53" w:rsidRDefault="001F7D53" w:rsidP="001F7D5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F7D53" w:rsidRDefault="001F7D53" w:rsidP="001F7D53">
      <w:pPr>
        <w:pStyle w:val="ConsPlusTitle"/>
        <w:jc w:val="center"/>
      </w:pPr>
    </w:p>
    <w:p w:rsidR="001F7D53" w:rsidRDefault="001F7D53" w:rsidP="001F7D53">
      <w:pPr>
        <w:pStyle w:val="ConsPlusTitle"/>
        <w:jc w:val="center"/>
      </w:pPr>
      <w:r>
        <w:t>ПОСТАНОВЛЕНИЕ</w:t>
      </w:r>
    </w:p>
    <w:p w:rsidR="001F7D53" w:rsidRDefault="001F7D53" w:rsidP="001F7D53">
      <w:pPr>
        <w:pStyle w:val="ConsPlusTitle"/>
        <w:jc w:val="center"/>
      </w:pPr>
      <w:r>
        <w:t>от 2 марта 2015 г. N 47</w:t>
      </w:r>
    </w:p>
    <w:p w:rsidR="001F7D53" w:rsidRDefault="001F7D53" w:rsidP="001F7D53">
      <w:pPr>
        <w:pStyle w:val="ConsPlusTitle"/>
        <w:jc w:val="center"/>
      </w:pPr>
    </w:p>
    <w:p w:rsidR="001F7D53" w:rsidRDefault="001F7D53" w:rsidP="001F7D53">
      <w:pPr>
        <w:pStyle w:val="ConsPlusTitle"/>
        <w:jc w:val="center"/>
      </w:pPr>
      <w:r>
        <w:t>О РАСПРЕДЕЛЕНИИ СУБСИДИЙ БЮДЖЕТАМ МУНИЦИПАЛЬНЫХ ОБРАЗОВАНИЙ</w:t>
      </w:r>
    </w:p>
    <w:p w:rsidR="001F7D53" w:rsidRDefault="001F7D53" w:rsidP="001F7D53">
      <w:pPr>
        <w:pStyle w:val="ConsPlusTitle"/>
        <w:jc w:val="center"/>
      </w:pPr>
      <w:r>
        <w:t>ЛЕНИНГРАДСКОЙ ОБЛАСТИ, ПРЕДОСТАВЛЯЕМЫХ В 2015 ГОДУ ЗА СЧЕТ</w:t>
      </w:r>
    </w:p>
    <w:p w:rsidR="001F7D53" w:rsidRDefault="001F7D53" w:rsidP="001F7D53">
      <w:pPr>
        <w:pStyle w:val="ConsPlusTitle"/>
        <w:jc w:val="center"/>
      </w:pPr>
      <w:r>
        <w:t>СРЕДСТВ ДОРОЖНОГО ФОНДА ЛЕНИНГРАДСКОЙ ОБЛАСТИ В РАМКАХ</w:t>
      </w:r>
    </w:p>
    <w:p w:rsidR="001F7D53" w:rsidRDefault="001F7D53" w:rsidP="001F7D53">
      <w:pPr>
        <w:pStyle w:val="ConsPlusTitle"/>
        <w:jc w:val="center"/>
      </w:pPr>
      <w:r>
        <w:t>РЕАЛИЗАЦИИ МЕРОПРИЯТИЙ ГОСУДАРСТВЕННОЙ ПРОГРАММЫ</w:t>
      </w:r>
    </w:p>
    <w:p w:rsidR="001F7D53" w:rsidRDefault="001F7D53" w:rsidP="001F7D53">
      <w:pPr>
        <w:pStyle w:val="ConsPlusTitle"/>
        <w:jc w:val="center"/>
      </w:pPr>
      <w:r>
        <w:t>ЛЕНИНГРАДСКОЙ ОБЛАСТИ "РАЗВИТИЕ АВТОМОБИЛЬНЫХ ДОРОГ</w:t>
      </w:r>
    </w:p>
    <w:p w:rsidR="001F7D53" w:rsidRDefault="001F7D53" w:rsidP="001F7D53">
      <w:pPr>
        <w:pStyle w:val="ConsPlusTitle"/>
        <w:jc w:val="center"/>
      </w:pPr>
      <w:r>
        <w:t>ЛЕНИНГРАДСКОЙ ОБЛАСТИ"</w:t>
      </w: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Ленинградской области "Развитие автомобильных дорог Ленинградской области", утвержденной постановлением Правительства Ленинградской области от 14 ноября 2013 года N 397, Правительство Ленинградской области постановляет:</w:t>
      </w: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распределение</w:t>
        </w:r>
      </w:hyperlink>
      <w:r>
        <w:t xml:space="preserve"> субсидий бюджетам муниципальных образований Ленинградской области, предоставляемых в 2015 году за счет средств дорожного фонда Ленинградской области на капитальный ремонт и ремонт автомобильных дорог общего пользования местного значения.</w:t>
      </w:r>
    </w:p>
    <w:p w:rsidR="001F7D53" w:rsidRDefault="001F7D53" w:rsidP="001F7D5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вице-губернатора Ленинградской области по строительству.</w:t>
      </w: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  <w:jc w:val="right"/>
      </w:pPr>
      <w:r>
        <w:t>Губернатор</w:t>
      </w:r>
    </w:p>
    <w:p w:rsidR="001F7D53" w:rsidRDefault="001F7D53" w:rsidP="001F7D53">
      <w:pPr>
        <w:pStyle w:val="ConsPlusNormal"/>
        <w:jc w:val="right"/>
      </w:pPr>
      <w:r>
        <w:t>Ленинградской области</w:t>
      </w:r>
    </w:p>
    <w:p w:rsidR="001F7D53" w:rsidRDefault="001F7D53" w:rsidP="001F7D53">
      <w:pPr>
        <w:pStyle w:val="ConsPlusNormal"/>
        <w:jc w:val="right"/>
      </w:pPr>
      <w:r>
        <w:t>А.Дрозденко</w:t>
      </w: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  <w:jc w:val="right"/>
        <w:outlineLvl w:val="0"/>
      </w:pPr>
      <w:r>
        <w:t>УТВЕРЖДЕНО</w:t>
      </w:r>
    </w:p>
    <w:p w:rsidR="001F7D53" w:rsidRDefault="001F7D53" w:rsidP="001F7D53">
      <w:pPr>
        <w:pStyle w:val="ConsPlusNormal"/>
        <w:jc w:val="right"/>
      </w:pPr>
      <w:r>
        <w:t>постановлением Правительства</w:t>
      </w:r>
    </w:p>
    <w:p w:rsidR="001F7D53" w:rsidRDefault="001F7D53" w:rsidP="001F7D53">
      <w:pPr>
        <w:pStyle w:val="ConsPlusNormal"/>
        <w:jc w:val="right"/>
      </w:pPr>
      <w:r>
        <w:t>Ленинградской области</w:t>
      </w:r>
    </w:p>
    <w:p w:rsidR="001F7D53" w:rsidRDefault="001F7D53" w:rsidP="001F7D53">
      <w:pPr>
        <w:pStyle w:val="ConsPlusNormal"/>
        <w:jc w:val="right"/>
      </w:pPr>
      <w:r>
        <w:t>от 02.03.2015 N 47</w:t>
      </w:r>
    </w:p>
    <w:p w:rsidR="001F7D53" w:rsidRDefault="001F7D53" w:rsidP="001F7D53">
      <w:pPr>
        <w:pStyle w:val="ConsPlusNormal"/>
        <w:jc w:val="right"/>
      </w:pPr>
      <w:r>
        <w:t>(приложение)</w:t>
      </w: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Title"/>
        <w:jc w:val="center"/>
      </w:pPr>
      <w:bookmarkStart w:id="0" w:name="P32"/>
      <w:bookmarkEnd w:id="0"/>
      <w:r>
        <w:t>РАСПРЕДЕЛЕНИЕ</w:t>
      </w:r>
    </w:p>
    <w:p w:rsidR="001F7D53" w:rsidRDefault="001F7D53" w:rsidP="001F7D53">
      <w:pPr>
        <w:pStyle w:val="ConsPlusTitle"/>
        <w:jc w:val="center"/>
      </w:pPr>
      <w:r>
        <w:t>СУБСИДИЙ БЮДЖЕТАМ МУНИЦИПАЛЬНЫХ ОБРАЗОВАНИЙ ЛЕНИНГРАДСКОЙ</w:t>
      </w:r>
    </w:p>
    <w:p w:rsidR="001F7D53" w:rsidRDefault="001F7D53" w:rsidP="001F7D53">
      <w:pPr>
        <w:pStyle w:val="ConsPlusTitle"/>
        <w:jc w:val="center"/>
      </w:pPr>
      <w:r>
        <w:t>ОБЛАСТИ, ПРЕДОСТАВЛЯЕМЫХ В 2015 ГОДУ ЗА СЧЕТ СРЕДСТВ</w:t>
      </w:r>
    </w:p>
    <w:p w:rsidR="001F7D53" w:rsidRDefault="001F7D53" w:rsidP="001F7D53">
      <w:pPr>
        <w:pStyle w:val="ConsPlusTitle"/>
        <w:jc w:val="center"/>
      </w:pPr>
      <w:r>
        <w:t>ДОРОЖНОГО ФОНДА ЛЕНИНГРАДСКОЙ ОБЛАСТИ НА КАПИТАЛЬНЫЙ РЕМОНТ</w:t>
      </w:r>
    </w:p>
    <w:p w:rsidR="001F7D53" w:rsidRDefault="001F7D53" w:rsidP="001F7D53">
      <w:pPr>
        <w:pStyle w:val="ConsPlusTitle"/>
        <w:jc w:val="center"/>
      </w:pPr>
      <w:r>
        <w:t>И РЕМОНТ АВТОМОБИЛЬНЫХ ДОРОГ ОБЩЕГО ПОЛЬЗОВАНИЯ</w:t>
      </w:r>
    </w:p>
    <w:p w:rsidR="001F7D53" w:rsidRDefault="001F7D53" w:rsidP="001F7D53">
      <w:pPr>
        <w:pStyle w:val="ConsPlusTitle"/>
        <w:jc w:val="center"/>
      </w:pPr>
      <w:r>
        <w:t>МЕСТНОГО ЗНАЧЕНИЯ</w:t>
      </w:r>
    </w:p>
    <w:p w:rsidR="001F7D53" w:rsidRDefault="001F7D53" w:rsidP="001F7D53">
      <w:pPr>
        <w:pStyle w:val="ConsPlusNormal"/>
      </w:pPr>
    </w:p>
    <w:p w:rsidR="001F7D53" w:rsidRDefault="001F7D53" w:rsidP="001F7D53">
      <w:pPr>
        <w:sectPr w:rsidR="001F7D53" w:rsidSect="008A599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90"/>
        <w:gridCol w:w="2153"/>
      </w:tblGrid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2106,000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1F7D53" w:rsidTr="009524D3">
        <w:tc>
          <w:tcPr>
            <w:tcW w:w="784" w:type="dxa"/>
            <w:vMerge w:val="restart"/>
          </w:tcPr>
          <w:p w:rsidR="001F7D53" w:rsidRDefault="001F7D53" w:rsidP="00952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13270,500</w:t>
            </w:r>
          </w:p>
        </w:tc>
      </w:tr>
      <w:tr w:rsidR="001F7D53" w:rsidTr="009524D3">
        <w:tc>
          <w:tcPr>
            <w:tcW w:w="784" w:type="dxa"/>
            <w:vMerge/>
          </w:tcPr>
          <w:p w:rsidR="001F7D53" w:rsidRDefault="001F7D53" w:rsidP="009524D3"/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4289,446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2106,000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2173,500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875,884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3636,000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3339,000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Климовское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715,500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Город Пикалево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1696,500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Радогощинское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882,000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2583,000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918,000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Беседское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423,000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1327,500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5179,500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Губаницкое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792,000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Зимитицкое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301,500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Изварское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1102,500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985,500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Каложицкое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603,000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Кикеринское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927,000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414,000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Курское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931,500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279,000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904,500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Сельцовское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504,000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Терпилицкое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373,500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Город Волхов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6070,500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535,500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1021,500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742,500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1863,000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1408,500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4752,000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702,000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2664,000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535,500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1628,437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909,000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Город Всеволожск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7474,500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Заневское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4572,000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144,000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2754,000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1066,500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Муринское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616,500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814,500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1544,513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1278,000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Сертолово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1467,000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801,000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1F7D53" w:rsidTr="009524D3">
        <w:tc>
          <w:tcPr>
            <w:tcW w:w="784" w:type="dxa"/>
            <w:vMerge w:val="restart"/>
          </w:tcPr>
          <w:p w:rsidR="001F7D53" w:rsidRDefault="001F7D53" w:rsidP="009524D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Выборгский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45,000</w:t>
            </w:r>
          </w:p>
        </w:tc>
      </w:tr>
      <w:tr w:rsidR="001F7D53" w:rsidTr="009524D3">
        <w:tc>
          <w:tcPr>
            <w:tcW w:w="784" w:type="dxa"/>
            <w:vMerge/>
          </w:tcPr>
          <w:p w:rsidR="001F7D53" w:rsidRDefault="001F7D53" w:rsidP="009524D3"/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45,000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Город Выборг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4378,500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3379,000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9175,500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2587,500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873,000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4675,500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4549,500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7164,000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2600,000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2308,500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3276,000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1F7D53" w:rsidTr="009524D3">
        <w:tc>
          <w:tcPr>
            <w:tcW w:w="784" w:type="dxa"/>
            <w:vMerge w:val="restart"/>
          </w:tcPr>
          <w:p w:rsidR="001F7D53" w:rsidRDefault="001F7D53" w:rsidP="009524D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5926,500</w:t>
            </w:r>
          </w:p>
        </w:tc>
      </w:tr>
      <w:tr w:rsidR="001F7D53" w:rsidTr="009524D3">
        <w:tc>
          <w:tcPr>
            <w:tcW w:w="784" w:type="dxa"/>
            <w:vMerge/>
          </w:tcPr>
          <w:p w:rsidR="001F7D53" w:rsidRDefault="001F7D53" w:rsidP="009524D3"/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5926,500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1053,000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1219,000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949,500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Город Гатчина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6142,500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1003,500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2443,500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3141,000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Город Коммунар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954,000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616,500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1500,000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1921,500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4059,000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2659,500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1197,000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373,500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1F7D53" w:rsidTr="009524D3">
        <w:tc>
          <w:tcPr>
            <w:tcW w:w="784" w:type="dxa"/>
            <w:vMerge w:val="restart"/>
          </w:tcPr>
          <w:p w:rsidR="001F7D53" w:rsidRDefault="001F7D53" w:rsidP="009524D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2160,000</w:t>
            </w:r>
          </w:p>
        </w:tc>
      </w:tr>
      <w:tr w:rsidR="001F7D53" w:rsidTr="009524D3">
        <w:tc>
          <w:tcPr>
            <w:tcW w:w="784" w:type="dxa"/>
            <w:vMerge/>
          </w:tcPr>
          <w:p w:rsidR="001F7D53" w:rsidRDefault="001F7D53" w:rsidP="009524D3"/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2160,000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1305,000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Город Ивангород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972,000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2632,500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4428,000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1377,000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729,000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1413,000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1953,000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1003,500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2520,000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1111,500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1F7D53" w:rsidTr="009524D3">
        <w:tc>
          <w:tcPr>
            <w:tcW w:w="784" w:type="dxa"/>
            <w:vMerge w:val="restart"/>
          </w:tcPr>
          <w:p w:rsidR="001F7D53" w:rsidRDefault="001F7D53" w:rsidP="009524D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4149,000</w:t>
            </w:r>
          </w:p>
        </w:tc>
      </w:tr>
      <w:tr w:rsidR="001F7D53" w:rsidTr="009524D3">
        <w:tc>
          <w:tcPr>
            <w:tcW w:w="784" w:type="dxa"/>
            <w:vMerge/>
          </w:tcPr>
          <w:p w:rsidR="001F7D53" w:rsidRDefault="001F7D53" w:rsidP="009524D3"/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4149,000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Кировск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3087,000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3028,500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3235,500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4500,000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1012,500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526,500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1741,500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1170,000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1525,000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5152,500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1372,500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8338,500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585,000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1417,500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1F7D53" w:rsidTr="009524D3">
        <w:tc>
          <w:tcPr>
            <w:tcW w:w="784" w:type="dxa"/>
            <w:vMerge w:val="restart"/>
          </w:tcPr>
          <w:p w:rsidR="001F7D53" w:rsidRDefault="001F7D53" w:rsidP="009524D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2061,000</w:t>
            </w:r>
          </w:p>
        </w:tc>
      </w:tr>
      <w:tr w:rsidR="001F7D53" w:rsidTr="009524D3">
        <w:tc>
          <w:tcPr>
            <w:tcW w:w="784" w:type="dxa"/>
            <w:vMerge/>
          </w:tcPr>
          <w:p w:rsidR="001F7D53" w:rsidRDefault="001F7D53" w:rsidP="009524D3"/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2061,000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Аннинское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1678,500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Виллозское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517,500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1147,500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1084,500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1156,500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2551,500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945,000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409,500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855,000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571,500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1003,500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882,000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2016,000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1210,500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2385,000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4594,500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1300,500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Тёсовское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3159,000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1044,000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3042,000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909,000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2344,500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2047,500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355,500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4239,000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1728,000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2803,500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963,000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3798,000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4081,500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2268,000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3312,000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396,000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805,500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3532,500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lastRenderedPageBreak/>
              <w:t>Сланцевский муниципальный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873,000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805,500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3249,000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1593,550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558,000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1F7D53" w:rsidTr="009524D3">
        <w:tc>
          <w:tcPr>
            <w:tcW w:w="784" w:type="dxa"/>
            <w:vMerge w:val="restart"/>
          </w:tcPr>
          <w:p w:rsidR="001F7D53" w:rsidRDefault="001F7D53" w:rsidP="009524D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1761,444</w:t>
            </w:r>
          </w:p>
        </w:tc>
      </w:tr>
      <w:tr w:rsidR="001F7D53" w:rsidTr="009524D3">
        <w:tc>
          <w:tcPr>
            <w:tcW w:w="784" w:type="dxa"/>
            <w:vMerge/>
          </w:tcPr>
          <w:p w:rsidR="001F7D53" w:rsidRDefault="001F7D53" w:rsidP="009524D3"/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1761,444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832,500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1660,500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1260,000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805,500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1215,000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461,000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6048,000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</w:pP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1696,500</w:t>
            </w:r>
          </w:p>
        </w:tc>
      </w:tr>
      <w:tr w:rsidR="001F7D53" w:rsidTr="009524D3">
        <w:tc>
          <w:tcPr>
            <w:tcW w:w="9627" w:type="dxa"/>
            <w:gridSpan w:val="3"/>
          </w:tcPr>
          <w:p w:rsidR="001F7D53" w:rsidRDefault="001F7D53" w:rsidP="009524D3">
            <w:pPr>
              <w:pStyle w:val="ConsPlusNormal"/>
              <w:jc w:val="center"/>
              <w:outlineLvl w:val="1"/>
            </w:pPr>
            <w:r>
              <w:t>Тосненский район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1737,000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1530,000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3577,500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1093,500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252,000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918,000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7366,500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1377,000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3838,500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Фёдоровское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778,500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666,000</w:t>
            </w:r>
          </w:p>
        </w:tc>
      </w:tr>
      <w:tr w:rsidR="001F7D53" w:rsidTr="009524D3">
        <w:tc>
          <w:tcPr>
            <w:tcW w:w="784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1705,500</w:t>
            </w:r>
          </w:p>
        </w:tc>
      </w:tr>
      <w:tr w:rsidR="001F7D53" w:rsidTr="009524D3">
        <w:tc>
          <w:tcPr>
            <w:tcW w:w="784" w:type="dxa"/>
            <w:vMerge w:val="restart"/>
          </w:tcPr>
          <w:p w:rsidR="001F7D53" w:rsidRDefault="001F7D53" w:rsidP="009524D3">
            <w:pPr>
              <w:pStyle w:val="ConsPlusNormal"/>
            </w:pPr>
          </w:p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Всего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352190,328</w:t>
            </w:r>
          </w:p>
        </w:tc>
      </w:tr>
      <w:tr w:rsidR="001F7D53" w:rsidTr="009524D3">
        <w:tc>
          <w:tcPr>
            <w:tcW w:w="784" w:type="dxa"/>
            <w:vMerge/>
          </w:tcPr>
          <w:p w:rsidR="001F7D53" w:rsidRDefault="001F7D53" w:rsidP="009524D3"/>
        </w:tc>
        <w:tc>
          <w:tcPr>
            <w:tcW w:w="6690" w:type="dxa"/>
          </w:tcPr>
          <w:p w:rsidR="001F7D53" w:rsidRDefault="001F7D53" w:rsidP="009524D3">
            <w:pPr>
              <w:pStyle w:val="ConsPlusNormal"/>
            </w:pPr>
            <w:r>
              <w:t>в том числе ремонт автомобильных дорог с твердым покрытием до сельских населенных пунктов</w:t>
            </w:r>
          </w:p>
        </w:tc>
        <w:tc>
          <w:tcPr>
            <w:tcW w:w="2153" w:type="dxa"/>
          </w:tcPr>
          <w:p w:rsidR="001F7D53" w:rsidRDefault="001F7D53" w:rsidP="009524D3">
            <w:pPr>
              <w:pStyle w:val="ConsPlusNormal"/>
              <w:jc w:val="center"/>
            </w:pPr>
            <w:r>
              <w:t>20392,390</w:t>
            </w:r>
          </w:p>
        </w:tc>
      </w:tr>
    </w:tbl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</w:pPr>
    </w:p>
    <w:p w:rsidR="001F7D53" w:rsidRDefault="001F7D53" w:rsidP="001F7D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D53" w:rsidRDefault="001F7D53" w:rsidP="001F7D53"/>
    <w:p w:rsidR="00667D9C" w:rsidRDefault="00667D9C">
      <w:bookmarkStart w:id="1" w:name="_GoBack"/>
      <w:bookmarkEnd w:id="1"/>
    </w:p>
    <w:sectPr w:rsidR="00667D9C" w:rsidSect="00BC1562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53"/>
    <w:rsid w:val="001F7D53"/>
    <w:rsid w:val="006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5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5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6B7C2776D0776B73686F47C53F811EAA8C21766BAC5B803331377FD6691ECAD2089363703C507B50242F92FD3D129344DD416BA1A36C0VEX4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2019-08-22T06:23:00Z</dcterms:created>
  <dcterms:modified xsi:type="dcterms:W3CDTF">2019-08-22T06:23:00Z</dcterms:modified>
</cp:coreProperties>
</file>