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BD" w:rsidRDefault="00825EBD" w:rsidP="00825EB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EBD" w:rsidRDefault="00825EBD" w:rsidP="00825EBD">
      <w:pPr>
        <w:pStyle w:val="ConsPlusNormal"/>
        <w:jc w:val="both"/>
        <w:outlineLvl w:val="0"/>
      </w:pPr>
    </w:p>
    <w:p w:rsidR="00825EBD" w:rsidRDefault="00825EBD" w:rsidP="00825EBD">
      <w:pPr>
        <w:pStyle w:val="ConsPlusTitle"/>
        <w:jc w:val="center"/>
      </w:pPr>
      <w:r>
        <w:t>ПРАВИТЕЛЬСТВО ЛЕНИНГРАДСКОЙ ОБЛАСТИ</w:t>
      </w:r>
    </w:p>
    <w:p w:rsidR="00825EBD" w:rsidRDefault="00825EBD" w:rsidP="00825EBD">
      <w:pPr>
        <w:pStyle w:val="ConsPlusTitle"/>
        <w:jc w:val="center"/>
      </w:pPr>
    </w:p>
    <w:p w:rsidR="00825EBD" w:rsidRDefault="00825EBD" w:rsidP="00825EBD">
      <w:pPr>
        <w:pStyle w:val="ConsPlusTitle"/>
        <w:jc w:val="center"/>
      </w:pPr>
      <w:r>
        <w:t>ПОСТАНОВЛЕНИЕ</w:t>
      </w:r>
    </w:p>
    <w:p w:rsidR="00825EBD" w:rsidRDefault="00825EBD" w:rsidP="00825EBD">
      <w:pPr>
        <w:pStyle w:val="ConsPlusTitle"/>
        <w:jc w:val="center"/>
      </w:pPr>
      <w:r>
        <w:t>от 11 декабря 2013 г. N 463</w:t>
      </w:r>
    </w:p>
    <w:p w:rsidR="00825EBD" w:rsidRDefault="00825EBD" w:rsidP="00825EBD">
      <w:pPr>
        <w:pStyle w:val="ConsPlusTitle"/>
        <w:jc w:val="center"/>
      </w:pPr>
    </w:p>
    <w:p w:rsidR="00825EBD" w:rsidRDefault="00825EBD" w:rsidP="00825EBD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</w:t>
      </w:r>
    </w:p>
    <w:p w:rsidR="00825EBD" w:rsidRDefault="00825EBD" w:rsidP="00825EBD">
      <w:pPr>
        <w:pStyle w:val="ConsPlusTitle"/>
        <w:jc w:val="center"/>
      </w:pPr>
      <w:r>
        <w:t>ЛЕНИНГРАДСКОЙ ОБЛАСТИ В СФЕРЕ УПОРЯДОЧЕНИЯ ПЕРЕВОЗКИ</w:t>
      </w:r>
    </w:p>
    <w:p w:rsidR="00825EBD" w:rsidRDefault="00825EBD" w:rsidP="00825EBD">
      <w:pPr>
        <w:pStyle w:val="ConsPlusTitle"/>
        <w:jc w:val="center"/>
      </w:pPr>
      <w:r>
        <w:t>ДРЕВЕСИНЫ И НЕРУДНЫХ МАТЕРИАЛОВ ГРУЗОВЫМ АВТОТРАНСПОРТОМ</w:t>
      </w:r>
    </w:p>
    <w:p w:rsidR="00825EBD" w:rsidRDefault="00825EBD" w:rsidP="00825EBD">
      <w:pPr>
        <w:pStyle w:val="ConsPlusTitle"/>
        <w:jc w:val="center"/>
      </w:pPr>
      <w:r>
        <w:t>ПО АВТОМОБИЛЬНЫМ ДОРОГАМ ОБЩЕГО ПОЛЬЗОВАНИЯ</w:t>
      </w:r>
    </w:p>
    <w:p w:rsidR="00825EBD" w:rsidRDefault="00825EBD" w:rsidP="00825EBD">
      <w:pPr>
        <w:pStyle w:val="ConsPlusTitle"/>
        <w:jc w:val="center"/>
      </w:pPr>
      <w:r>
        <w:t>РЕГИОНАЛЬНОГО ЗНАЧЕНИЯ</w:t>
      </w:r>
    </w:p>
    <w:p w:rsidR="00825EBD" w:rsidRDefault="00825EBD" w:rsidP="00825EBD">
      <w:pPr>
        <w:pStyle w:val="ConsPlusNormal"/>
        <w:jc w:val="both"/>
      </w:pPr>
    </w:p>
    <w:p w:rsidR="00825EBD" w:rsidRDefault="00825EBD" w:rsidP="00825EBD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25EBD" w:rsidRDefault="00825EBD" w:rsidP="00825EBD">
      <w:pPr>
        <w:pStyle w:val="ConsPlusNormal"/>
        <w:jc w:val="both"/>
      </w:pPr>
    </w:p>
    <w:p w:rsidR="00825EBD" w:rsidRDefault="00825EBD" w:rsidP="00825EBD">
      <w:pPr>
        <w:pStyle w:val="ConsPlusNormal"/>
        <w:ind w:firstLine="540"/>
        <w:jc w:val="both"/>
      </w:pPr>
      <w:r>
        <w:t>1. Признать утратившими силу:</w:t>
      </w:r>
    </w:p>
    <w:p w:rsidR="00825EBD" w:rsidRDefault="00825EBD" w:rsidP="00825EB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декабря 2005 года N 312 "О мерах по упорядочению перевозки древесины и нерудных материалов грузовым автотранспортом по автомобильным дорогам общего пользования регионального значения";</w:t>
      </w:r>
    </w:p>
    <w:p w:rsidR="00825EBD" w:rsidRDefault="00825EBD" w:rsidP="00825EB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февраля 2009 года N 27 "О внесении изменений в постановление Правительства Ленинградской области от 7 декабря 2005 года N 312 "О мерах по упорядочению перевозки древесины и нерудных материалов грузовым автотранспортом по автомобильным дорогам общего пользования Ленинградской области".</w:t>
      </w:r>
    </w:p>
    <w:p w:rsidR="00825EBD" w:rsidRDefault="00825EBD" w:rsidP="00825E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строительству Богачева Г.И.</w:t>
      </w:r>
    </w:p>
    <w:p w:rsidR="00825EBD" w:rsidRDefault="00825EBD" w:rsidP="00825EBD">
      <w:pPr>
        <w:pStyle w:val="ConsPlusNormal"/>
        <w:jc w:val="both"/>
      </w:pPr>
    </w:p>
    <w:p w:rsidR="00825EBD" w:rsidRDefault="00825EBD" w:rsidP="00825EBD">
      <w:pPr>
        <w:pStyle w:val="ConsPlusNormal"/>
        <w:jc w:val="right"/>
      </w:pPr>
      <w:r>
        <w:t>Губернатор</w:t>
      </w:r>
    </w:p>
    <w:p w:rsidR="00825EBD" w:rsidRDefault="00825EBD" w:rsidP="00825EBD">
      <w:pPr>
        <w:pStyle w:val="ConsPlusNormal"/>
        <w:jc w:val="right"/>
      </w:pPr>
      <w:r>
        <w:t>Ленинградской области</w:t>
      </w:r>
    </w:p>
    <w:p w:rsidR="00825EBD" w:rsidRDefault="00825EBD" w:rsidP="00825EB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25EBD" w:rsidRDefault="00825EBD" w:rsidP="00825EBD">
      <w:pPr>
        <w:pStyle w:val="ConsPlusNormal"/>
        <w:jc w:val="both"/>
      </w:pPr>
    </w:p>
    <w:p w:rsidR="00825EBD" w:rsidRDefault="00825EBD" w:rsidP="00825EBD">
      <w:pPr>
        <w:pStyle w:val="ConsPlusNormal"/>
        <w:jc w:val="both"/>
      </w:pPr>
    </w:p>
    <w:p w:rsidR="00825EBD" w:rsidRDefault="00825EBD" w:rsidP="0082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EBD" w:rsidRDefault="00825EBD" w:rsidP="00825EBD"/>
    <w:p w:rsidR="00686A67" w:rsidRDefault="00686A67">
      <w:bookmarkStart w:id="0" w:name="_GoBack"/>
      <w:bookmarkEnd w:id="0"/>
    </w:p>
    <w:sectPr w:rsidR="00686A67" w:rsidSect="00D7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D"/>
    <w:rsid w:val="00686A67"/>
    <w:rsid w:val="008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DE5194BBA43CE1DCCB018F5047FB2FDF7B1F70BF56B621DDC7936E3648FE1736CF1830C3799D0607F97B3CH0n6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E5194BBA43CE1DCCB018F5047FB2FDF7A1272BE56B621DDC7936E3648FE1736CF1830C3799D0607F97B3CH0n6T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2020-07-07T19:39:00Z</dcterms:created>
  <dcterms:modified xsi:type="dcterms:W3CDTF">2020-07-07T19:40:00Z</dcterms:modified>
</cp:coreProperties>
</file>