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B5" w:rsidRDefault="00D775B5" w:rsidP="00D775B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75B5" w:rsidRDefault="00D775B5" w:rsidP="00D775B5">
      <w:pPr>
        <w:pStyle w:val="ConsPlusNormal"/>
        <w:outlineLvl w:val="0"/>
      </w:pPr>
    </w:p>
    <w:p w:rsidR="00D775B5" w:rsidRDefault="00D775B5" w:rsidP="00D775B5">
      <w:pPr>
        <w:pStyle w:val="ConsPlusTitle"/>
        <w:jc w:val="center"/>
        <w:outlineLvl w:val="0"/>
      </w:pPr>
      <w:r>
        <w:t>ПРАВИТЕЛЬСТВО ЛЕНИНГРАДСКОЙ ОБЛАСТИ</w:t>
      </w:r>
    </w:p>
    <w:p w:rsidR="00D775B5" w:rsidRDefault="00D775B5" w:rsidP="00D775B5">
      <w:pPr>
        <w:pStyle w:val="ConsPlusTitle"/>
        <w:jc w:val="center"/>
      </w:pPr>
    </w:p>
    <w:p w:rsidR="00D775B5" w:rsidRDefault="00D775B5" w:rsidP="00D775B5">
      <w:pPr>
        <w:pStyle w:val="ConsPlusTitle"/>
        <w:jc w:val="center"/>
      </w:pPr>
      <w:r>
        <w:t>ПОСТАНОВЛЕНИЕ</w:t>
      </w:r>
    </w:p>
    <w:p w:rsidR="00D775B5" w:rsidRDefault="00D775B5" w:rsidP="00D775B5">
      <w:pPr>
        <w:pStyle w:val="ConsPlusTitle"/>
        <w:jc w:val="center"/>
      </w:pPr>
      <w:r>
        <w:t>от 9 декабря 2014 г. N 570</w:t>
      </w:r>
    </w:p>
    <w:p w:rsidR="00D775B5" w:rsidRDefault="00D775B5" w:rsidP="00D775B5">
      <w:pPr>
        <w:pStyle w:val="ConsPlusTitle"/>
        <w:jc w:val="center"/>
      </w:pPr>
    </w:p>
    <w:p w:rsidR="00D775B5" w:rsidRDefault="00D775B5" w:rsidP="00D775B5">
      <w:pPr>
        <w:pStyle w:val="ConsPlusTitle"/>
        <w:jc w:val="center"/>
      </w:pPr>
      <w:r>
        <w:t>ОБ УТВЕРЖДЕНИИ ПОРЯДКА РАСХОДОВАНИЯ СРЕДСТВ, ПРЕДУСМОТРЕННЫХ</w:t>
      </w:r>
    </w:p>
    <w:p w:rsidR="00D775B5" w:rsidRDefault="00D775B5" w:rsidP="00D775B5">
      <w:pPr>
        <w:pStyle w:val="ConsPlusTitle"/>
        <w:jc w:val="center"/>
      </w:pPr>
      <w:r>
        <w:t xml:space="preserve">ПОДПРОГРАММОЙ "ПОДДЕРЖАНИЕ СУЩЕСТВУЮЩЕЙ СЕТИ </w:t>
      </w:r>
      <w:proofErr w:type="gramStart"/>
      <w:r>
        <w:t>АВТОМОБИЛЬНЫХ</w:t>
      </w:r>
      <w:proofErr w:type="gramEnd"/>
    </w:p>
    <w:p w:rsidR="00D775B5" w:rsidRDefault="00D775B5" w:rsidP="00D775B5">
      <w:pPr>
        <w:pStyle w:val="ConsPlusTitle"/>
        <w:jc w:val="center"/>
      </w:pPr>
      <w:r>
        <w:t>ДОРОГ ОБЩЕГО ПОЛЬЗОВАНИЯ" ГОСУДАРСТВЕННОЙ ПРОГРАММЫ</w:t>
      </w:r>
    </w:p>
    <w:p w:rsidR="00D775B5" w:rsidRDefault="00D775B5" w:rsidP="00D775B5">
      <w:pPr>
        <w:pStyle w:val="ConsPlusTitle"/>
        <w:jc w:val="center"/>
      </w:pPr>
      <w:r>
        <w:t>ЛЕНИНГРАДСКОЙ ОБЛАСТИ "РАЗВИТИЕ АВТОМОБИЛЬНЫХ ДОРОГ</w:t>
      </w:r>
    </w:p>
    <w:p w:rsidR="00D775B5" w:rsidRDefault="00D775B5" w:rsidP="00D775B5">
      <w:pPr>
        <w:pStyle w:val="ConsPlusTitle"/>
        <w:jc w:val="center"/>
      </w:pPr>
      <w:r>
        <w:t xml:space="preserve">ЛЕНИНГРАДСКОЙ ОБЛАСТИ", НА ПРИВЕДЕНИЕ </w:t>
      </w:r>
      <w:proofErr w:type="gramStart"/>
      <w:r>
        <w:t>В</w:t>
      </w:r>
      <w:proofErr w:type="gramEnd"/>
      <w:r>
        <w:t xml:space="preserve"> НОРМАТИВНОЕ</w:t>
      </w:r>
    </w:p>
    <w:p w:rsidR="00D775B5" w:rsidRDefault="00D775B5" w:rsidP="00D775B5">
      <w:pPr>
        <w:pStyle w:val="ConsPlusTitle"/>
        <w:jc w:val="center"/>
      </w:pPr>
      <w:r>
        <w:t>СОСТОЯНИЕ ОТДЕЛЬНЫХ УЧАСТКОВ РЕГИОНАЛЬНЫХ</w:t>
      </w:r>
    </w:p>
    <w:p w:rsidR="00D775B5" w:rsidRDefault="00D775B5" w:rsidP="00D775B5">
      <w:pPr>
        <w:pStyle w:val="ConsPlusTitle"/>
        <w:jc w:val="center"/>
      </w:pPr>
      <w:r>
        <w:t>АВТОМОБИЛЬНЫХ ДОРОГ</w:t>
      </w:r>
    </w:p>
    <w:p w:rsidR="00D775B5" w:rsidRDefault="00D775B5" w:rsidP="00D775B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775B5" w:rsidTr="005935FE">
        <w:trPr>
          <w:jc w:val="center"/>
        </w:trPr>
        <w:tc>
          <w:tcPr>
            <w:tcW w:w="8965" w:type="dxa"/>
            <w:tcBorders>
              <w:top w:val="nil"/>
              <w:bottom w:val="nil"/>
            </w:tcBorders>
            <w:shd w:val="clear" w:color="auto" w:fill="F4F3F8"/>
          </w:tcPr>
          <w:p w:rsidR="00D775B5" w:rsidRDefault="00D775B5" w:rsidP="005935FE">
            <w:pPr>
              <w:pStyle w:val="ConsPlusNormal"/>
              <w:jc w:val="center"/>
            </w:pPr>
            <w:r>
              <w:rPr>
                <w:color w:val="392C69"/>
              </w:rPr>
              <w:t>Список изменяющих документов</w:t>
            </w:r>
          </w:p>
          <w:p w:rsidR="00D775B5" w:rsidRDefault="00D775B5" w:rsidP="005935FE">
            <w:pPr>
              <w:pStyle w:val="ConsPlusNormal"/>
              <w:jc w:val="center"/>
            </w:pPr>
            <w:proofErr w:type="gramStart"/>
            <w:r>
              <w:rPr>
                <w:color w:val="392C69"/>
              </w:rPr>
              <w:t>(в ред. Постановлений Правительства Ленинградской области</w:t>
            </w:r>
            <w:proofErr w:type="gramEnd"/>
          </w:p>
          <w:p w:rsidR="00D775B5" w:rsidRDefault="00D775B5" w:rsidP="005935FE">
            <w:pPr>
              <w:pStyle w:val="ConsPlusNormal"/>
              <w:jc w:val="center"/>
            </w:pPr>
            <w:r>
              <w:rPr>
                <w:color w:val="392C69"/>
              </w:rPr>
              <w:t xml:space="preserve">от 24.04.2015 </w:t>
            </w:r>
            <w:hyperlink r:id="rId6" w:history="1">
              <w:r>
                <w:rPr>
                  <w:color w:val="0000FF"/>
                </w:rPr>
                <w:t>N 128</w:t>
              </w:r>
            </w:hyperlink>
            <w:r>
              <w:rPr>
                <w:color w:val="392C69"/>
              </w:rPr>
              <w:t xml:space="preserve">, от 23.05.2016 </w:t>
            </w:r>
            <w:hyperlink r:id="rId7" w:history="1">
              <w:r>
                <w:rPr>
                  <w:color w:val="0000FF"/>
                </w:rPr>
                <w:t>N 163</w:t>
              </w:r>
            </w:hyperlink>
            <w:r>
              <w:rPr>
                <w:color w:val="392C69"/>
              </w:rPr>
              <w:t xml:space="preserve">, от 20.09.2018 </w:t>
            </w:r>
            <w:hyperlink r:id="rId8" w:history="1">
              <w:r>
                <w:rPr>
                  <w:color w:val="0000FF"/>
                </w:rPr>
                <w:t>N 347</w:t>
              </w:r>
            </w:hyperlink>
            <w:r>
              <w:rPr>
                <w:color w:val="392C69"/>
              </w:rPr>
              <w:t>)</w:t>
            </w:r>
          </w:p>
        </w:tc>
      </w:tr>
    </w:tbl>
    <w:p w:rsidR="00D775B5" w:rsidRDefault="00D775B5" w:rsidP="00D775B5">
      <w:pPr>
        <w:pStyle w:val="ConsPlusNormal"/>
        <w:jc w:val="center"/>
      </w:pPr>
    </w:p>
    <w:p w:rsidR="00D775B5" w:rsidRDefault="00D775B5" w:rsidP="00D775B5">
      <w:pPr>
        <w:pStyle w:val="ConsPlusNormal"/>
        <w:ind w:firstLine="540"/>
        <w:jc w:val="both"/>
      </w:pPr>
      <w:r>
        <w:t xml:space="preserve">В целях реализации мероприятий </w:t>
      </w:r>
      <w:hyperlink r:id="rId9"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Правительство Ленинградской области постановляет:</w:t>
      </w:r>
    </w:p>
    <w:p w:rsidR="00D775B5" w:rsidRDefault="00D775B5" w:rsidP="00D775B5">
      <w:pPr>
        <w:pStyle w:val="ConsPlusNormal"/>
        <w:jc w:val="both"/>
      </w:pPr>
      <w:r>
        <w:t xml:space="preserve">(преамбула в ред. </w:t>
      </w:r>
      <w:hyperlink r:id="rId10" w:history="1">
        <w:r>
          <w:rPr>
            <w:color w:val="0000FF"/>
          </w:rPr>
          <w:t>Постановления</w:t>
        </w:r>
      </w:hyperlink>
      <w:r>
        <w:t xml:space="preserve"> Правительства Ленинградской области от 23.05.2016 N 163)</w:t>
      </w:r>
    </w:p>
    <w:p w:rsidR="00D775B5" w:rsidRDefault="00D775B5" w:rsidP="00D775B5">
      <w:pPr>
        <w:pStyle w:val="ConsPlusNormal"/>
        <w:ind w:firstLine="540"/>
        <w:jc w:val="both"/>
      </w:pPr>
    </w:p>
    <w:p w:rsidR="00D775B5" w:rsidRDefault="00D775B5" w:rsidP="00D775B5">
      <w:pPr>
        <w:pStyle w:val="ConsPlusNormal"/>
        <w:ind w:firstLine="540"/>
        <w:jc w:val="both"/>
      </w:pPr>
      <w:r>
        <w:t xml:space="preserve">1. Утвердить прилагаемый </w:t>
      </w:r>
      <w:hyperlink w:anchor="P39" w:history="1">
        <w:r>
          <w:rPr>
            <w:color w:val="0000FF"/>
          </w:rPr>
          <w:t>Порядок</w:t>
        </w:r>
      </w:hyperlink>
      <w:r>
        <w:t xml:space="preserve"> расходования средств, предусмотренных подпрограммой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приведение в нормативное состояние отдельных участков региональных автомобильных дорог.</w:t>
      </w:r>
    </w:p>
    <w:p w:rsidR="00D775B5" w:rsidRDefault="00D775B5" w:rsidP="00D775B5">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Правительства Ленинградской области от 13 ноября 2009 года N 339 "Об утверждении Порядка расходования средств, предусмотренных долгосрочной целевой программой "Совершенствование и развитие автомобильных дорог Ленинградской области на 2009-2020 годы" на реализацию мероприятия "Прочие расходы на приведение в нормативное состояние отдельных участков региональных автомобильных дорог".</w:t>
      </w:r>
    </w:p>
    <w:p w:rsidR="00D775B5" w:rsidRDefault="00D775B5" w:rsidP="00D775B5">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Богачева Г.И.</w:t>
      </w:r>
    </w:p>
    <w:p w:rsidR="00D775B5" w:rsidRDefault="00D775B5" w:rsidP="00D775B5">
      <w:pPr>
        <w:pStyle w:val="ConsPlusNormal"/>
      </w:pPr>
    </w:p>
    <w:p w:rsidR="00D775B5" w:rsidRDefault="00D775B5" w:rsidP="00D775B5">
      <w:pPr>
        <w:pStyle w:val="ConsPlusNormal"/>
        <w:jc w:val="right"/>
      </w:pPr>
      <w:r>
        <w:t>Губернатор</w:t>
      </w:r>
    </w:p>
    <w:p w:rsidR="00D775B5" w:rsidRDefault="00D775B5" w:rsidP="00D775B5">
      <w:pPr>
        <w:pStyle w:val="ConsPlusNormal"/>
        <w:jc w:val="right"/>
      </w:pPr>
      <w:r>
        <w:t>Ленинградской области</w:t>
      </w:r>
    </w:p>
    <w:p w:rsidR="00D775B5" w:rsidRDefault="00D775B5" w:rsidP="00D775B5">
      <w:pPr>
        <w:pStyle w:val="ConsPlusNormal"/>
        <w:jc w:val="right"/>
      </w:pPr>
      <w:proofErr w:type="spellStart"/>
      <w:r>
        <w:t>А.Дрозденко</w:t>
      </w:r>
      <w:proofErr w:type="spellEnd"/>
    </w:p>
    <w:p w:rsidR="00D775B5" w:rsidRDefault="00D775B5" w:rsidP="00D775B5">
      <w:pPr>
        <w:pStyle w:val="ConsPlusNormal"/>
        <w:jc w:val="right"/>
      </w:pPr>
    </w:p>
    <w:p w:rsidR="00D775B5" w:rsidRDefault="00D775B5" w:rsidP="00D775B5">
      <w:pPr>
        <w:pStyle w:val="ConsPlusNormal"/>
        <w:jc w:val="right"/>
      </w:pPr>
    </w:p>
    <w:p w:rsidR="00D775B5" w:rsidRDefault="00D775B5" w:rsidP="00D775B5">
      <w:pPr>
        <w:pStyle w:val="ConsPlusNormal"/>
        <w:jc w:val="right"/>
      </w:pPr>
    </w:p>
    <w:p w:rsidR="00D775B5" w:rsidRDefault="00D775B5" w:rsidP="00D775B5">
      <w:pPr>
        <w:pStyle w:val="ConsPlusNormal"/>
        <w:jc w:val="right"/>
      </w:pPr>
    </w:p>
    <w:p w:rsidR="00D775B5" w:rsidRDefault="00D775B5" w:rsidP="00D775B5">
      <w:pPr>
        <w:pStyle w:val="ConsPlusNormal"/>
        <w:jc w:val="right"/>
      </w:pPr>
    </w:p>
    <w:p w:rsidR="00D775B5" w:rsidRDefault="00D775B5" w:rsidP="00D775B5">
      <w:pPr>
        <w:pStyle w:val="ConsPlusNormal"/>
        <w:jc w:val="right"/>
        <w:outlineLvl w:val="0"/>
      </w:pPr>
      <w:r>
        <w:t>УТВЕРЖДЕН</w:t>
      </w:r>
    </w:p>
    <w:p w:rsidR="00D775B5" w:rsidRDefault="00D775B5" w:rsidP="00D775B5">
      <w:pPr>
        <w:pStyle w:val="ConsPlusNormal"/>
        <w:jc w:val="right"/>
      </w:pPr>
      <w:r>
        <w:t>постановлением Правительства</w:t>
      </w:r>
    </w:p>
    <w:p w:rsidR="00D775B5" w:rsidRDefault="00D775B5" w:rsidP="00D775B5">
      <w:pPr>
        <w:pStyle w:val="ConsPlusNormal"/>
        <w:jc w:val="right"/>
      </w:pPr>
      <w:r>
        <w:t>Ленинградской области</w:t>
      </w:r>
    </w:p>
    <w:p w:rsidR="00D775B5" w:rsidRDefault="00D775B5" w:rsidP="00D775B5">
      <w:pPr>
        <w:pStyle w:val="ConsPlusNormal"/>
        <w:jc w:val="right"/>
      </w:pPr>
      <w:r>
        <w:t>от 09.12.2014 N 570</w:t>
      </w:r>
    </w:p>
    <w:p w:rsidR="00D775B5" w:rsidRDefault="00D775B5" w:rsidP="00D775B5">
      <w:pPr>
        <w:pStyle w:val="ConsPlusNormal"/>
        <w:jc w:val="right"/>
      </w:pPr>
      <w:r>
        <w:t>(приложение)</w:t>
      </w:r>
    </w:p>
    <w:p w:rsidR="00D775B5" w:rsidRDefault="00D775B5" w:rsidP="00D775B5">
      <w:pPr>
        <w:pStyle w:val="ConsPlusNormal"/>
      </w:pPr>
    </w:p>
    <w:p w:rsidR="00D775B5" w:rsidRDefault="00D775B5" w:rsidP="00D775B5">
      <w:pPr>
        <w:pStyle w:val="ConsPlusTitle"/>
        <w:jc w:val="center"/>
      </w:pPr>
      <w:bookmarkStart w:id="0" w:name="P39"/>
      <w:bookmarkEnd w:id="0"/>
      <w:r>
        <w:t>ПОРЯДОК</w:t>
      </w:r>
    </w:p>
    <w:p w:rsidR="00D775B5" w:rsidRDefault="00D775B5" w:rsidP="00D775B5">
      <w:pPr>
        <w:pStyle w:val="ConsPlusTitle"/>
        <w:jc w:val="center"/>
      </w:pPr>
      <w:r>
        <w:t>РАСХОДОВАНИЯ СРЕДСТВ, ПРЕДУСМОТРЕННЫХ ПОДПРОГРАММОЙ</w:t>
      </w:r>
    </w:p>
    <w:p w:rsidR="00D775B5" w:rsidRDefault="00D775B5" w:rsidP="00D775B5">
      <w:pPr>
        <w:pStyle w:val="ConsPlusTitle"/>
        <w:jc w:val="center"/>
      </w:pPr>
      <w:r>
        <w:t>"ПОДДЕРЖАНИЕ СУЩЕСТВУЮЩЕЙ СЕТИ АВТОМОБИЛЬНЫХ ДОРОГ ОБЩЕГО</w:t>
      </w:r>
    </w:p>
    <w:p w:rsidR="00D775B5" w:rsidRDefault="00D775B5" w:rsidP="00D775B5">
      <w:pPr>
        <w:pStyle w:val="ConsPlusTitle"/>
        <w:jc w:val="center"/>
      </w:pPr>
      <w:r>
        <w:t>ПОЛЬЗОВАНИЯ" ГОСУДАРСТВЕННОЙ ПРОГРАММЫ ЛЕНИНГРАДСКОЙ ОБЛАСТИ</w:t>
      </w:r>
    </w:p>
    <w:p w:rsidR="00D775B5" w:rsidRDefault="00D775B5" w:rsidP="00D775B5">
      <w:pPr>
        <w:pStyle w:val="ConsPlusTitle"/>
        <w:jc w:val="center"/>
      </w:pPr>
      <w:r>
        <w:t>"РАЗВИТИЕ АВТОМОБИЛЬНЫХ ДОРОГ ЛЕНИНГРАДСКОЙ ОБЛАСТИ",</w:t>
      </w:r>
    </w:p>
    <w:p w:rsidR="00D775B5" w:rsidRDefault="00D775B5" w:rsidP="00D775B5">
      <w:pPr>
        <w:pStyle w:val="ConsPlusTitle"/>
        <w:jc w:val="center"/>
      </w:pPr>
      <w:r>
        <w:t>НА ПРИВЕДЕНИЕ В НОРМАТИВНОЕ СОСТОЯНИЕ ОТДЕЛЬНЫХ УЧАСТКОВ</w:t>
      </w:r>
    </w:p>
    <w:p w:rsidR="00D775B5" w:rsidRDefault="00D775B5" w:rsidP="00D775B5">
      <w:pPr>
        <w:pStyle w:val="ConsPlusTitle"/>
        <w:jc w:val="center"/>
      </w:pPr>
      <w:r>
        <w:t>РЕГИОНАЛЬНЫХ АВТОМОБИЛЬНЫХ ДОРОГ</w:t>
      </w:r>
    </w:p>
    <w:p w:rsidR="00D775B5" w:rsidRDefault="00D775B5" w:rsidP="00D775B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775B5" w:rsidTr="005935FE">
        <w:trPr>
          <w:jc w:val="center"/>
        </w:trPr>
        <w:tc>
          <w:tcPr>
            <w:tcW w:w="8965" w:type="dxa"/>
            <w:tcBorders>
              <w:top w:val="nil"/>
              <w:bottom w:val="nil"/>
            </w:tcBorders>
            <w:shd w:val="clear" w:color="auto" w:fill="F4F3F8"/>
          </w:tcPr>
          <w:p w:rsidR="00D775B5" w:rsidRDefault="00D775B5" w:rsidP="005935FE">
            <w:pPr>
              <w:pStyle w:val="ConsPlusNormal"/>
              <w:jc w:val="center"/>
            </w:pPr>
            <w:r>
              <w:rPr>
                <w:color w:val="392C69"/>
              </w:rPr>
              <w:t>Список изменяющих документов</w:t>
            </w:r>
          </w:p>
          <w:p w:rsidR="00D775B5" w:rsidRDefault="00D775B5" w:rsidP="005935FE">
            <w:pPr>
              <w:pStyle w:val="ConsPlusNormal"/>
              <w:jc w:val="center"/>
            </w:pPr>
            <w:proofErr w:type="gramStart"/>
            <w:r>
              <w:rPr>
                <w:color w:val="392C69"/>
              </w:rPr>
              <w:t>(в ред. Постановлений Правительства Ленинградской области</w:t>
            </w:r>
            <w:proofErr w:type="gramEnd"/>
          </w:p>
          <w:p w:rsidR="00D775B5" w:rsidRDefault="00D775B5" w:rsidP="005935FE">
            <w:pPr>
              <w:pStyle w:val="ConsPlusNormal"/>
              <w:jc w:val="center"/>
            </w:pPr>
            <w:r>
              <w:rPr>
                <w:color w:val="392C69"/>
              </w:rPr>
              <w:t xml:space="preserve">от 24.04.2015 </w:t>
            </w:r>
            <w:hyperlink r:id="rId13" w:history="1">
              <w:r>
                <w:rPr>
                  <w:color w:val="0000FF"/>
                </w:rPr>
                <w:t>N 128</w:t>
              </w:r>
            </w:hyperlink>
            <w:r>
              <w:rPr>
                <w:color w:val="392C69"/>
              </w:rPr>
              <w:t xml:space="preserve">, от 20.09.2018 </w:t>
            </w:r>
            <w:hyperlink r:id="rId14" w:history="1">
              <w:r>
                <w:rPr>
                  <w:color w:val="0000FF"/>
                </w:rPr>
                <w:t>N 347</w:t>
              </w:r>
            </w:hyperlink>
            <w:r>
              <w:rPr>
                <w:color w:val="392C69"/>
              </w:rPr>
              <w:t>)</w:t>
            </w:r>
          </w:p>
        </w:tc>
      </w:tr>
    </w:tbl>
    <w:p w:rsidR="00D775B5" w:rsidRDefault="00D775B5" w:rsidP="00D775B5">
      <w:pPr>
        <w:pStyle w:val="ConsPlusNormal"/>
      </w:pPr>
    </w:p>
    <w:p w:rsidR="00D775B5" w:rsidRDefault="00D775B5" w:rsidP="00D775B5">
      <w:pPr>
        <w:pStyle w:val="ConsPlusTitle"/>
        <w:jc w:val="center"/>
        <w:outlineLvl w:val="1"/>
      </w:pPr>
      <w:r>
        <w:t>1. Общие положения</w:t>
      </w:r>
    </w:p>
    <w:p w:rsidR="00D775B5" w:rsidRDefault="00D775B5" w:rsidP="00D775B5">
      <w:pPr>
        <w:pStyle w:val="ConsPlusNormal"/>
      </w:pPr>
    </w:p>
    <w:p w:rsidR="00D775B5" w:rsidRDefault="00D775B5" w:rsidP="00D775B5">
      <w:pPr>
        <w:pStyle w:val="ConsPlusNormal"/>
        <w:ind w:firstLine="540"/>
        <w:jc w:val="both"/>
      </w:pPr>
      <w:r>
        <w:t xml:space="preserve">1.1. </w:t>
      </w:r>
      <w:proofErr w:type="gramStart"/>
      <w:r>
        <w:t>Средства на приведение в нормативное состояние отдельных участков региональных автомобильных дорог формируются ежегодно в целях финансирования работ по ликвидации последствий, возникших вследствие аварии, иных чрезвычайных ситуаций природного или техногенного характера, непреодолимой силы на автомобильных дорогах общего пользования регионального значения (далее - автомобильные дороги), которые невозможно было предусмотреть в рамках планирования бюджетных ассигнований на нужды дорожного хозяйства.</w:t>
      </w:r>
      <w:proofErr w:type="gramEnd"/>
    </w:p>
    <w:p w:rsidR="00D775B5" w:rsidRDefault="00D775B5" w:rsidP="00D775B5">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spacing w:before="220"/>
        <w:ind w:firstLine="540"/>
        <w:jc w:val="both"/>
      </w:pPr>
      <w:r>
        <w:t xml:space="preserve">1.2. Средства на приведение в нормативное состояние отдельных участков автомобильных дорог предусматриваются в пределах бюджетных ассигнований на реализацию мероприятий </w:t>
      </w:r>
      <w:hyperlink r:id="rId16"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и составляют до трех процентов общего ежегодного размера финансирования мероприятий указанной государственной программы.</w:t>
      </w:r>
    </w:p>
    <w:p w:rsidR="00D775B5" w:rsidRDefault="00D775B5" w:rsidP="00D775B5">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spacing w:before="220"/>
        <w:ind w:firstLine="540"/>
        <w:jc w:val="both"/>
      </w:pPr>
      <w:r>
        <w:t xml:space="preserve">1.3. Средства на приведение в нормативное состояние отдельных участков автомобильных дорог предусматриваются отдельной строкой в плане мероприятий </w:t>
      </w:r>
      <w:hyperlink r:id="rId18"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D775B5" w:rsidRDefault="00D775B5" w:rsidP="00D775B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ind w:firstLine="540"/>
        <w:jc w:val="both"/>
      </w:pPr>
    </w:p>
    <w:p w:rsidR="00D775B5" w:rsidRDefault="00D775B5" w:rsidP="00D775B5">
      <w:pPr>
        <w:pStyle w:val="ConsPlusTitle"/>
        <w:jc w:val="center"/>
        <w:outlineLvl w:val="1"/>
      </w:pPr>
      <w:bookmarkStart w:id="1" w:name="P59"/>
      <w:bookmarkEnd w:id="1"/>
      <w:r>
        <w:t>2. Направление расходования средств на приведение</w:t>
      </w:r>
    </w:p>
    <w:p w:rsidR="00D775B5" w:rsidRDefault="00D775B5" w:rsidP="00D775B5">
      <w:pPr>
        <w:pStyle w:val="ConsPlusTitle"/>
        <w:jc w:val="center"/>
      </w:pPr>
      <w:r>
        <w:t>в нормативное состояние отдельных участков региональных</w:t>
      </w:r>
    </w:p>
    <w:p w:rsidR="00D775B5" w:rsidRDefault="00D775B5" w:rsidP="00D775B5">
      <w:pPr>
        <w:pStyle w:val="ConsPlusTitle"/>
        <w:jc w:val="center"/>
      </w:pPr>
      <w:r>
        <w:t>автомобильных дорог</w:t>
      </w:r>
    </w:p>
    <w:p w:rsidR="00D775B5" w:rsidRDefault="00D775B5" w:rsidP="00D775B5">
      <w:pPr>
        <w:pStyle w:val="ConsPlusNormal"/>
        <w:jc w:val="center"/>
      </w:pPr>
      <w:proofErr w:type="gramStart"/>
      <w:r>
        <w:t xml:space="preserve">(в ред. </w:t>
      </w:r>
      <w:hyperlink r:id="rId20" w:history="1">
        <w:r>
          <w:rPr>
            <w:color w:val="0000FF"/>
          </w:rPr>
          <w:t>Постановления</w:t>
        </w:r>
      </w:hyperlink>
      <w:r>
        <w:t xml:space="preserve"> Правительства Ленинградской области</w:t>
      </w:r>
      <w:proofErr w:type="gramEnd"/>
    </w:p>
    <w:p w:rsidR="00D775B5" w:rsidRDefault="00D775B5" w:rsidP="00D775B5">
      <w:pPr>
        <w:pStyle w:val="ConsPlusNormal"/>
        <w:jc w:val="center"/>
      </w:pPr>
      <w:r>
        <w:t>от 20.09.2018 N 347)</w:t>
      </w:r>
    </w:p>
    <w:p w:rsidR="00D775B5" w:rsidRDefault="00D775B5" w:rsidP="00D775B5">
      <w:pPr>
        <w:pStyle w:val="ConsPlusNormal"/>
        <w:ind w:firstLine="540"/>
        <w:jc w:val="both"/>
      </w:pPr>
    </w:p>
    <w:p w:rsidR="00D775B5" w:rsidRDefault="00D775B5" w:rsidP="00D775B5">
      <w:pPr>
        <w:pStyle w:val="ConsPlusNormal"/>
        <w:ind w:firstLine="540"/>
        <w:jc w:val="both"/>
      </w:pPr>
      <w:r>
        <w:t>Средства на приведение в нормативное состояние отдельных участков автомобильных дорог имеют целевое назначение и расходуются на выполнение работ по ликвидации последствий, возникших вследствие аварии, иных чрезвычайных ситуаций природного или техногенного характера, непреодолимой силы на автомобильных дорогах, угрожающих безопасности дорожного движения, функционированию автомобильной дороги как объекта транспортной инфраструктуры.</w:t>
      </w:r>
    </w:p>
    <w:p w:rsidR="00D775B5" w:rsidRDefault="00D775B5" w:rsidP="00D775B5">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pPr>
    </w:p>
    <w:p w:rsidR="00D775B5" w:rsidRDefault="00D775B5" w:rsidP="00D775B5">
      <w:pPr>
        <w:pStyle w:val="ConsPlusTitle"/>
        <w:jc w:val="center"/>
        <w:outlineLvl w:val="1"/>
      </w:pPr>
      <w:r>
        <w:t xml:space="preserve">3. Порядок выделения средств на приведение </w:t>
      </w:r>
      <w:proofErr w:type="gramStart"/>
      <w:r>
        <w:t>в</w:t>
      </w:r>
      <w:proofErr w:type="gramEnd"/>
      <w:r>
        <w:t xml:space="preserve"> нормативное</w:t>
      </w:r>
    </w:p>
    <w:p w:rsidR="00D775B5" w:rsidRDefault="00D775B5" w:rsidP="00D775B5">
      <w:pPr>
        <w:pStyle w:val="ConsPlusTitle"/>
        <w:jc w:val="center"/>
      </w:pPr>
      <w:r>
        <w:t>состояние отдельных участков региональных</w:t>
      </w:r>
    </w:p>
    <w:p w:rsidR="00D775B5" w:rsidRDefault="00D775B5" w:rsidP="00D775B5">
      <w:pPr>
        <w:pStyle w:val="ConsPlusTitle"/>
        <w:jc w:val="center"/>
      </w:pPr>
      <w:r>
        <w:t>автомобильных дорог</w:t>
      </w:r>
    </w:p>
    <w:p w:rsidR="00D775B5" w:rsidRDefault="00D775B5" w:rsidP="00D775B5">
      <w:pPr>
        <w:pStyle w:val="ConsPlusNormal"/>
        <w:jc w:val="center"/>
      </w:pPr>
      <w:proofErr w:type="gramStart"/>
      <w:r>
        <w:t xml:space="preserve">(в ред. </w:t>
      </w:r>
      <w:hyperlink r:id="rId22" w:history="1">
        <w:r>
          <w:rPr>
            <w:color w:val="0000FF"/>
          </w:rPr>
          <w:t>Постановления</w:t>
        </w:r>
      </w:hyperlink>
      <w:r>
        <w:t xml:space="preserve"> Правительства Ленинградской области</w:t>
      </w:r>
      <w:proofErr w:type="gramEnd"/>
    </w:p>
    <w:p w:rsidR="00D775B5" w:rsidRDefault="00D775B5" w:rsidP="00D775B5">
      <w:pPr>
        <w:pStyle w:val="ConsPlusNormal"/>
        <w:jc w:val="center"/>
      </w:pPr>
      <w:r>
        <w:t>от 20.09.2018 N 347)</w:t>
      </w:r>
    </w:p>
    <w:p w:rsidR="00D775B5" w:rsidRDefault="00D775B5" w:rsidP="00D775B5">
      <w:pPr>
        <w:pStyle w:val="ConsPlusNormal"/>
      </w:pPr>
    </w:p>
    <w:p w:rsidR="00D775B5" w:rsidRDefault="00D775B5" w:rsidP="00D775B5">
      <w:pPr>
        <w:pStyle w:val="ConsPlusNormal"/>
        <w:ind w:firstLine="540"/>
        <w:jc w:val="both"/>
      </w:pPr>
      <w:r>
        <w:t xml:space="preserve">3.1. Документом, подтверждающим необходимость выполнения работ за счет средств на приведение в нормативное состояние отдельных участков автомобильных дорог в соответствии с </w:t>
      </w:r>
      <w:hyperlink w:anchor="P59" w:history="1">
        <w:r>
          <w:rPr>
            <w:color w:val="0000FF"/>
          </w:rPr>
          <w:t>пунктом 2</w:t>
        </w:r>
      </w:hyperlink>
      <w:r>
        <w:t xml:space="preserve"> настоящего Порядка, является акт комиссионного обследования участка автомобильной дороги, подвергшегося воздействию аварии, иных чрезвычайных ситуаций природного или техногенного характера, непреодолимой силы (далее - акт комиссионного обследования).</w:t>
      </w:r>
    </w:p>
    <w:p w:rsidR="00D775B5" w:rsidRDefault="00D775B5" w:rsidP="00D775B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spacing w:before="220"/>
        <w:ind w:firstLine="540"/>
        <w:jc w:val="both"/>
      </w:pPr>
      <w:r>
        <w:t xml:space="preserve">3.2. Состав комиссии по проведению обследования участка автомобильной дороги, подвергшегося воздействию аварии, иных чрезвычайных ситуаций природного или техногенного характера, непреодолимой силы, и порядок работы комиссии определяются заказчиком работ. </w:t>
      </w:r>
      <w:proofErr w:type="gramStart"/>
      <w:r>
        <w:t>В обязательном порядке в состав комиссии включаются представитель заказчика работ (председатель комиссии), представители Комитета по дорожному хозяйству Ленинградской области, администрации муниципального района (городского округа), подразделения Государственной инспекции безопасности дорожного движения управления, отдела Министерства внутренних дел Российской Федерации по соответствующему району (городу) Ленинградской области, отдела по делам ГО и ЧС администрации муниципального района (городского округа) Ленинградской области, подрядчика (исполнителя), выполняющего работы</w:t>
      </w:r>
      <w:proofErr w:type="gramEnd"/>
      <w:r>
        <w:t xml:space="preserve"> по содержанию участка автомобильной дороги в соответствии с государственным контрактом.</w:t>
      </w:r>
    </w:p>
    <w:p w:rsidR="00D775B5" w:rsidRDefault="00D775B5" w:rsidP="00D775B5">
      <w:pPr>
        <w:pStyle w:val="ConsPlusNormal"/>
        <w:spacing w:before="220"/>
        <w:ind w:firstLine="540"/>
        <w:jc w:val="both"/>
      </w:pPr>
      <w:r>
        <w:t>3.3. В акте комиссионного обследования указываются дата, место проведения комиссионного обследования, описание последствий воздействия аварии, иных чрезвычайных ситуаций природного или техногенного характера, непреодолимой силы, а также приводится ведомость дефектов, виды намечаемых к выполнению работ в количестве, объеме, необходимых для ликвидации последствий аварии, иных чрезвычайных ситуаций природного или техногенного характера, непреодолимой силы.</w:t>
      </w:r>
    </w:p>
    <w:p w:rsidR="00D775B5" w:rsidRDefault="00D775B5" w:rsidP="00D775B5">
      <w:pPr>
        <w:pStyle w:val="ConsPlusNormal"/>
        <w:spacing w:before="220"/>
        <w:ind w:firstLine="540"/>
        <w:jc w:val="both"/>
      </w:pPr>
      <w:r>
        <w:t>3.4. Акт комиссионного обследования подписывается членами комиссии и утверждается руководителем заказчика работ. Члены комиссии не вправе отказываться от участия в работе комиссии и подписания акта. В случае несогласия с актом комиссионного обследования член комиссии вправе изложить собственное мнение, решение по которому принимается руководителем заказчика работ.</w:t>
      </w:r>
    </w:p>
    <w:p w:rsidR="00D775B5" w:rsidRDefault="00D775B5" w:rsidP="00D775B5">
      <w:pPr>
        <w:pStyle w:val="ConsPlusNormal"/>
        <w:spacing w:before="220"/>
        <w:ind w:firstLine="540"/>
        <w:jc w:val="both"/>
      </w:pPr>
      <w:r>
        <w:t xml:space="preserve">3.5. Стоимость выполнения работ определяется заказчиком работ в установленном порядке на основании ведомости дефектов, объемов намечаемых работ и при необходимости - рабочих чертежей, схем и других графических материалов на восстановление автомобильных </w:t>
      </w:r>
      <w:r>
        <w:lastRenderedPageBreak/>
        <w:t>дорог.</w:t>
      </w:r>
    </w:p>
    <w:p w:rsidR="00D775B5" w:rsidRDefault="00D775B5" w:rsidP="00D775B5">
      <w:pPr>
        <w:pStyle w:val="ConsPlusNormal"/>
        <w:spacing w:before="220"/>
        <w:ind w:firstLine="540"/>
        <w:jc w:val="both"/>
      </w:pPr>
      <w:r>
        <w:t>3.6. Проектно-сметная документация на выполнение работ утверждается руководителем заказчика работ.</w:t>
      </w:r>
    </w:p>
    <w:p w:rsidR="00D775B5" w:rsidRDefault="00D775B5" w:rsidP="00D775B5">
      <w:pPr>
        <w:pStyle w:val="ConsPlusNormal"/>
        <w:spacing w:before="220"/>
        <w:ind w:firstLine="540"/>
        <w:jc w:val="both"/>
      </w:pPr>
      <w:r>
        <w:t>3.7. Акт комиссионного обследования и проектно-сметная документация на выполнение работ представляются на согласование в Комитет по дорожному хозяйству Ленинградской области.</w:t>
      </w:r>
    </w:p>
    <w:p w:rsidR="00D775B5" w:rsidRDefault="00D775B5" w:rsidP="00D775B5">
      <w:pPr>
        <w:pStyle w:val="ConsPlusNormal"/>
        <w:spacing w:before="220"/>
        <w:ind w:firstLine="540"/>
        <w:jc w:val="both"/>
      </w:pPr>
      <w:r>
        <w:t xml:space="preserve">3.8. </w:t>
      </w:r>
      <w:proofErr w:type="gramStart"/>
      <w:r>
        <w:t xml:space="preserve">Комитет по дорожному хозяйству Ленинградской области на основании представленных материалов разрабатывает проект распоряжения Губернатора Ленинградской области о распределении средств, предусмотренных на очередной финансовый год </w:t>
      </w:r>
      <w:hyperlink r:id="rId24" w:history="1">
        <w:r>
          <w:rPr>
            <w:color w:val="0000FF"/>
          </w:rPr>
          <w:t>подпрограммой</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приведение в нормативное состояние отдельных участков региональных автомобильных дорог.</w:t>
      </w:r>
      <w:proofErr w:type="gramEnd"/>
    </w:p>
    <w:p w:rsidR="00D775B5" w:rsidRDefault="00D775B5" w:rsidP="00D775B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pPr>
    </w:p>
    <w:p w:rsidR="00D775B5" w:rsidRDefault="00D775B5" w:rsidP="00D775B5">
      <w:pPr>
        <w:pStyle w:val="ConsPlusTitle"/>
        <w:jc w:val="center"/>
        <w:outlineLvl w:val="1"/>
      </w:pPr>
      <w:r>
        <w:t>4. Выполнение и оплата работ за счет средств на приведение</w:t>
      </w:r>
    </w:p>
    <w:p w:rsidR="00D775B5" w:rsidRDefault="00D775B5" w:rsidP="00D775B5">
      <w:pPr>
        <w:pStyle w:val="ConsPlusTitle"/>
        <w:jc w:val="center"/>
      </w:pPr>
      <w:r>
        <w:t>в нормативное состояние отдельных участков региональных</w:t>
      </w:r>
    </w:p>
    <w:p w:rsidR="00D775B5" w:rsidRDefault="00D775B5" w:rsidP="00D775B5">
      <w:pPr>
        <w:pStyle w:val="ConsPlusTitle"/>
        <w:jc w:val="center"/>
      </w:pPr>
      <w:r>
        <w:t>автомобильных дорог</w:t>
      </w:r>
    </w:p>
    <w:p w:rsidR="00D775B5" w:rsidRDefault="00D775B5" w:rsidP="00D775B5">
      <w:pPr>
        <w:pStyle w:val="ConsPlusNormal"/>
        <w:jc w:val="center"/>
      </w:pPr>
      <w:proofErr w:type="gramStart"/>
      <w:r>
        <w:t xml:space="preserve">(в ред. </w:t>
      </w:r>
      <w:hyperlink r:id="rId26" w:history="1">
        <w:r>
          <w:rPr>
            <w:color w:val="0000FF"/>
          </w:rPr>
          <w:t>Постановления</w:t>
        </w:r>
      </w:hyperlink>
      <w:r>
        <w:t xml:space="preserve"> Правительства Ленинградской области</w:t>
      </w:r>
      <w:proofErr w:type="gramEnd"/>
    </w:p>
    <w:p w:rsidR="00D775B5" w:rsidRDefault="00D775B5" w:rsidP="00D775B5">
      <w:pPr>
        <w:pStyle w:val="ConsPlusNormal"/>
        <w:jc w:val="center"/>
      </w:pPr>
      <w:r>
        <w:t>от 20.09.2018 N 347)</w:t>
      </w:r>
    </w:p>
    <w:p w:rsidR="00D775B5" w:rsidRDefault="00D775B5" w:rsidP="00D775B5">
      <w:pPr>
        <w:pStyle w:val="ConsPlusNormal"/>
      </w:pPr>
    </w:p>
    <w:p w:rsidR="00D775B5" w:rsidRDefault="00D775B5" w:rsidP="00D775B5">
      <w:pPr>
        <w:pStyle w:val="ConsPlusNormal"/>
        <w:ind w:firstLine="540"/>
        <w:jc w:val="both"/>
      </w:pPr>
      <w:r>
        <w:t>4.1. Закупка работ по ликвидации последствий аварии, иных чрезвычайных ситуаций природного или техногенного характера, непреодолимой силы на автомобильных дорогах осуществляется заказчиком работ в соответствии с требованиями федерального законодательства о контрактной системе в сфере закупок товаров, работ, услуг для обеспечения государственных и муниципальных нужд.</w:t>
      </w:r>
    </w:p>
    <w:p w:rsidR="00D775B5" w:rsidRDefault="00D775B5" w:rsidP="00D775B5">
      <w:pPr>
        <w:pStyle w:val="ConsPlusNormal"/>
        <w:spacing w:before="220"/>
        <w:ind w:firstLine="540"/>
        <w:jc w:val="both"/>
      </w:pPr>
      <w:r>
        <w:t>4.2. Состав и виды работ по ликвидации последствий аварии, иных чрезвычайных ситуаций природного и техногенного характера, непреодолимой силы на автомобильных дорогах содержатся в установленной Министерством транспорта Российской Федерации классификации работ по капитальному ремонту, ремонту и содержанию автомобильных дорог.</w:t>
      </w:r>
    </w:p>
    <w:p w:rsidR="00D775B5" w:rsidRDefault="00D775B5" w:rsidP="00D775B5">
      <w:pPr>
        <w:pStyle w:val="ConsPlusNormal"/>
        <w:jc w:val="both"/>
      </w:pPr>
      <w:r>
        <w:t xml:space="preserve">(п. 4.2 в ред. </w:t>
      </w:r>
      <w:hyperlink r:id="rId27" w:history="1">
        <w:r>
          <w:rPr>
            <w:color w:val="0000FF"/>
          </w:rPr>
          <w:t>Постановления</w:t>
        </w:r>
      </w:hyperlink>
      <w:r>
        <w:t xml:space="preserve"> Правительства Ленинградской области от 24.04.2015 N 128)</w:t>
      </w:r>
    </w:p>
    <w:p w:rsidR="00D775B5" w:rsidRDefault="00D775B5" w:rsidP="00D775B5">
      <w:pPr>
        <w:pStyle w:val="ConsPlusNormal"/>
        <w:spacing w:before="220"/>
        <w:ind w:firstLine="540"/>
        <w:jc w:val="both"/>
      </w:pPr>
      <w:r>
        <w:t xml:space="preserve">4.3. Исключен. - </w:t>
      </w:r>
      <w:hyperlink r:id="rId28" w:history="1">
        <w:r>
          <w:rPr>
            <w:color w:val="0000FF"/>
          </w:rPr>
          <w:t>Постановление</w:t>
        </w:r>
      </w:hyperlink>
      <w:r>
        <w:t xml:space="preserve"> Правительства Ленинградской области от 24.04.2015 N 128.</w:t>
      </w:r>
    </w:p>
    <w:p w:rsidR="00D775B5" w:rsidRDefault="00D775B5" w:rsidP="00D775B5">
      <w:pPr>
        <w:pStyle w:val="ConsPlusNormal"/>
        <w:spacing w:before="220"/>
        <w:ind w:firstLine="540"/>
        <w:jc w:val="both"/>
      </w:pPr>
      <w:r>
        <w:t>4.4. В условия контракта включается обязательство подрядчика представить на выполненные работы необходимую исполнительную документацию и гарантийные обязательства на срок, соответствующий аналогичным работам.</w:t>
      </w:r>
    </w:p>
    <w:p w:rsidR="00D775B5" w:rsidRDefault="00D775B5" w:rsidP="00D775B5">
      <w:pPr>
        <w:pStyle w:val="ConsPlusNormal"/>
        <w:spacing w:before="220"/>
        <w:ind w:firstLine="540"/>
        <w:jc w:val="both"/>
      </w:pPr>
      <w:r>
        <w:t>4.5. Окончательный расчет за выполненные работы производится на основании подписанных заказчиком работ акта о приемке выполненных работ (форма N КС-2) и справки о стоимости выполненных работ и затрат (форма N КС-3), а также счетов и счетов-фактур.</w:t>
      </w:r>
    </w:p>
    <w:p w:rsidR="00D775B5" w:rsidRDefault="00D775B5" w:rsidP="00D775B5">
      <w:pPr>
        <w:pStyle w:val="ConsPlusNormal"/>
        <w:spacing w:before="220"/>
        <w:ind w:firstLine="540"/>
        <w:jc w:val="both"/>
      </w:pPr>
      <w:r>
        <w:t xml:space="preserve">4.6. Объемы и стоимость выполненных работ за счет средств на приведение в нормативное состояние отдельных участков автомобильных дорог фиксируются соответствующими службами заказчика работ при составлении отчетности отдельно от выполнения прочих мероприятий </w:t>
      </w:r>
      <w:hyperlink r:id="rId29"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w:t>
      </w:r>
      <w:r>
        <w:lastRenderedPageBreak/>
        <w:t>области "Развитие автомобильных дорог Ленинградской области".</w:t>
      </w:r>
    </w:p>
    <w:p w:rsidR="00D775B5" w:rsidRDefault="00D775B5" w:rsidP="00D775B5">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spacing w:before="220"/>
        <w:ind w:firstLine="540"/>
        <w:jc w:val="both"/>
      </w:pPr>
      <w:r>
        <w:t xml:space="preserve">4.7. </w:t>
      </w:r>
      <w:proofErr w:type="gramStart"/>
      <w:r>
        <w:t>Контроль за</w:t>
      </w:r>
      <w:proofErr w:type="gramEnd"/>
      <w:r>
        <w:t xml:space="preserve"> целевым расходованием средств на приведение в нормативное состояние отдельных участков региональных автомобильных дорог осуществляется Комитетом по дорожному хозяйству Ленинградской области.</w:t>
      </w:r>
    </w:p>
    <w:p w:rsidR="00D775B5" w:rsidRDefault="00D775B5" w:rsidP="00D775B5">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Ленинградской области от 20.09.2018 N 347)</w:t>
      </w:r>
    </w:p>
    <w:p w:rsidR="00D775B5" w:rsidRDefault="00D775B5" w:rsidP="00D775B5">
      <w:pPr>
        <w:pStyle w:val="ConsPlusNormal"/>
      </w:pPr>
    </w:p>
    <w:p w:rsidR="00D775B5" w:rsidRDefault="00D775B5" w:rsidP="00D775B5">
      <w:pPr>
        <w:pStyle w:val="ConsPlusNormal"/>
      </w:pPr>
    </w:p>
    <w:p w:rsidR="00D775B5" w:rsidRDefault="00D775B5" w:rsidP="00D775B5">
      <w:pPr>
        <w:pStyle w:val="ConsPlusNormal"/>
        <w:pBdr>
          <w:top w:val="single" w:sz="6" w:space="0" w:color="auto"/>
        </w:pBdr>
        <w:spacing w:before="100" w:after="100"/>
        <w:jc w:val="both"/>
        <w:rPr>
          <w:sz w:val="2"/>
          <w:szCs w:val="2"/>
        </w:rPr>
      </w:pPr>
    </w:p>
    <w:p w:rsidR="00D775B5" w:rsidRDefault="00D775B5" w:rsidP="00D775B5"/>
    <w:p w:rsidR="00410A7C" w:rsidRDefault="00410A7C">
      <w:bookmarkStart w:id="2" w:name="_GoBack"/>
      <w:bookmarkEnd w:id="2"/>
    </w:p>
    <w:sectPr w:rsidR="00410A7C" w:rsidSect="00713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5"/>
    <w:rsid w:val="00410A7C"/>
    <w:rsid w:val="00D7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B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5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B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5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2C5457DDDD41A2570B3847769B8F69F2623168A2D1D24C91975E3A20F3B22030270CC6EE2018791324950C0365CA4EC15AAC68F089E5ADu8pCT" TargetMode="External"/><Relationship Id="rId18" Type="http://schemas.openxmlformats.org/officeDocument/2006/relationships/hyperlink" Target="consultantplus://offline/ref=B02C5457DDDD41A2570B3847769B8F69F1653F69A4DAD24C91975E3A20F3B22030270CC6EE201F791024950C0365CA4EC15AAC68F089E5ADu8pCT" TargetMode="External"/><Relationship Id="rId26" Type="http://schemas.openxmlformats.org/officeDocument/2006/relationships/hyperlink" Target="consultantplus://offline/ref=B02C5457DDDD41A2570B3847769B8F69F1673B69A1DBD24C91975E3A20F3B22030270CC6EE20187B1624950C0365CA4EC15AAC68F089E5ADu8pCT" TargetMode="External"/><Relationship Id="rId3" Type="http://schemas.openxmlformats.org/officeDocument/2006/relationships/settings" Target="settings.xml"/><Relationship Id="rId21" Type="http://schemas.openxmlformats.org/officeDocument/2006/relationships/hyperlink" Target="consultantplus://offline/ref=B02C5457DDDD41A2570B3847769B8F69F1673B69A1DBD24C91975E3A20F3B22030270CC6EE2018781524950C0365CA4EC15AAC68F089E5ADu8pCT" TargetMode="External"/><Relationship Id="rId7" Type="http://schemas.openxmlformats.org/officeDocument/2006/relationships/hyperlink" Target="consultantplus://offline/ref=B02C5457DDDD41A2570B3847769B8F69F2603B69A0D2D24C91975E3A20F3B22030270CC6EE2018791324950C0365CA4EC15AAC68F089E5ADu8pCT" TargetMode="External"/><Relationship Id="rId12" Type="http://schemas.openxmlformats.org/officeDocument/2006/relationships/hyperlink" Target="consultantplus://offline/ref=B02C5457DDDD41A2570B3847769B8F69F263396CA3D6D24C91975E3A20F3B220222754CAEE2706791131C35D45u3p0T" TargetMode="External"/><Relationship Id="rId17" Type="http://schemas.openxmlformats.org/officeDocument/2006/relationships/hyperlink" Target="consultantplus://offline/ref=B02C5457DDDD41A2570B3847769B8F69F1673B69A1DBD24C91975E3A20F3B22030270CC6EE2018791F24950C0365CA4EC15AAC68F089E5ADu8pCT" TargetMode="External"/><Relationship Id="rId25" Type="http://schemas.openxmlformats.org/officeDocument/2006/relationships/hyperlink" Target="consultantplus://offline/ref=B02C5457DDDD41A2570B3847769B8F69F1673B69A1DBD24C91975E3A20F3B22030270CC6EE2018781E24950C0365CA4EC15AAC68F089E5ADu8pCT"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02C5457DDDD41A2570B3847769B8F69F1653F69A4DAD24C91975E3A20F3B22030270CC6EE201F791024950C0365CA4EC15AAC68F089E5ADu8pCT" TargetMode="External"/><Relationship Id="rId20" Type="http://schemas.openxmlformats.org/officeDocument/2006/relationships/hyperlink" Target="consultantplus://offline/ref=B02C5457DDDD41A2570B3847769B8F69F1673B69A1DBD24C91975E3A20F3B22030270CC6EE2018781724950C0365CA4EC15AAC68F089E5ADu8pCT" TargetMode="External"/><Relationship Id="rId29" Type="http://schemas.openxmlformats.org/officeDocument/2006/relationships/hyperlink" Target="consultantplus://offline/ref=B02C5457DDDD41A2570B3847769B8F69F1653F69A4DAD24C91975E3A20F3B22030270CC6EE201F791024950C0365CA4EC15AAC68F089E5ADu8pCT" TargetMode="External"/><Relationship Id="rId1" Type="http://schemas.openxmlformats.org/officeDocument/2006/relationships/styles" Target="styles.xml"/><Relationship Id="rId6" Type="http://schemas.openxmlformats.org/officeDocument/2006/relationships/hyperlink" Target="consultantplus://offline/ref=B02C5457DDDD41A2570B3847769B8F69F2623168A2D1D24C91975E3A20F3B22030270CC6EE2018791324950C0365CA4EC15AAC68F089E5ADu8pCT" TargetMode="External"/><Relationship Id="rId11" Type="http://schemas.openxmlformats.org/officeDocument/2006/relationships/hyperlink" Target="consultantplus://offline/ref=B02C5457DDDD41A2570B3847769B8F69F1673B69A1DBD24C91975E3A20F3B22030270CC6EE2018791024950C0365CA4EC15AAC68F089E5ADu8pCT" TargetMode="External"/><Relationship Id="rId24" Type="http://schemas.openxmlformats.org/officeDocument/2006/relationships/hyperlink" Target="consultantplus://offline/ref=B02C5457DDDD41A2570B3847769B8F69F1653F69A4DAD24C91975E3A20F3B22030270CC6EE201F791024950C0365CA4EC15AAC68F089E5ADu8pCT"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02C5457DDDD41A2570B3847769B8F69F1673B69A1DBD24C91975E3A20F3B22030270CC6EE2018791F24950C0365CA4EC15AAC68F089E5ADu8pCT" TargetMode="External"/><Relationship Id="rId23" Type="http://schemas.openxmlformats.org/officeDocument/2006/relationships/hyperlink" Target="consultantplus://offline/ref=B02C5457DDDD41A2570B3847769B8F69F1673B69A1DBD24C91975E3A20F3B22030270CC6EE2018781124950C0365CA4EC15AAC68F089E5ADu8pCT" TargetMode="External"/><Relationship Id="rId28" Type="http://schemas.openxmlformats.org/officeDocument/2006/relationships/hyperlink" Target="consultantplus://offline/ref=B02C5457DDDD41A2570B3847769B8F69F2623168A2D1D24C91975E3A20F3B22030270CC6EE2018791E24950C0365CA4EC15AAC68F089E5ADu8pCT" TargetMode="External"/><Relationship Id="rId10" Type="http://schemas.openxmlformats.org/officeDocument/2006/relationships/hyperlink" Target="consultantplus://offline/ref=B02C5457DDDD41A2570B3847769B8F69F2603B69A0D2D24C91975E3A20F3B22030270CC6EE2018791324950C0365CA4EC15AAC68F089E5ADu8pCT" TargetMode="External"/><Relationship Id="rId19" Type="http://schemas.openxmlformats.org/officeDocument/2006/relationships/hyperlink" Target="consultantplus://offline/ref=B02C5457DDDD41A2570B3847769B8F69F1673B69A1DBD24C91975E3A20F3B22030270CC6EE2018791F24950C0365CA4EC15AAC68F089E5ADu8pCT" TargetMode="External"/><Relationship Id="rId31" Type="http://schemas.openxmlformats.org/officeDocument/2006/relationships/hyperlink" Target="consultantplus://offline/ref=B02C5457DDDD41A2570B3847769B8F69F1673B69A1DBD24C91975E3A20F3B22030270CC6EE20187B1424950C0365CA4EC15AAC68F089E5ADu8pCT" TargetMode="External"/><Relationship Id="rId4" Type="http://schemas.openxmlformats.org/officeDocument/2006/relationships/webSettings" Target="webSettings.xml"/><Relationship Id="rId9" Type="http://schemas.openxmlformats.org/officeDocument/2006/relationships/hyperlink" Target="consultantplus://offline/ref=B02C5457DDDD41A2570B3847769B8F69F1653F69A4DAD24C91975E3A20F3B22030270CC6EE201F791024950C0365CA4EC15AAC68F089E5ADu8pCT" TargetMode="External"/><Relationship Id="rId14" Type="http://schemas.openxmlformats.org/officeDocument/2006/relationships/hyperlink" Target="consultantplus://offline/ref=B02C5457DDDD41A2570B3847769B8F69F1673B69A1DBD24C91975E3A20F3B22030270CC6EE2018791124950C0365CA4EC15AAC68F089E5ADu8pCT" TargetMode="External"/><Relationship Id="rId22" Type="http://schemas.openxmlformats.org/officeDocument/2006/relationships/hyperlink" Target="consultantplus://offline/ref=B02C5457DDDD41A2570B3847769B8F69F1673B69A1DBD24C91975E3A20F3B22030270CC6EE2018781324950C0365CA4EC15AAC68F089E5ADu8pCT" TargetMode="External"/><Relationship Id="rId27" Type="http://schemas.openxmlformats.org/officeDocument/2006/relationships/hyperlink" Target="consultantplus://offline/ref=B02C5457DDDD41A2570B3847769B8F69F2623168A2D1D24C91975E3A20F3B22030270CC6EE2018791024950C0365CA4EC15AAC68F089E5ADu8pCT" TargetMode="External"/><Relationship Id="rId30" Type="http://schemas.openxmlformats.org/officeDocument/2006/relationships/hyperlink" Target="consultantplus://offline/ref=B02C5457DDDD41A2570B3847769B8F69F1673B69A1DBD24C91975E3A20F3B22030270CC6EE20187B1424950C0365CA4EC15AAC68F089E5ADu8pCT" TargetMode="External"/><Relationship Id="rId8" Type="http://schemas.openxmlformats.org/officeDocument/2006/relationships/hyperlink" Target="consultantplus://offline/ref=B02C5457DDDD41A2570B3847769B8F69F1673B69A1DBD24C91975E3A20F3B22030270CC6EE2018791324950C0365CA4EC15AAC68F089E5ADu8p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2020-07-07T19:41:00Z</dcterms:created>
  <dcterms:modified xsi:type="dcterms:W3CDTF">2020-07-07T19:42:00Z</dcterms:modified>
</cp:coreProperties>
</file>