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F3" w:rsidRDefault="00073DF3" w:rsidP="00073DF3">
      <w:pPr>
        <w:pStyle w:val="ConsPlusTitlePage"/>
      </w:pPr>
      <w:r>
        <w:t xml:space="preserve">Документ предоставлен </w:t>
      </w:r>
      <w:hyperlink r:id="rId5" w:history="1">
        <w:r>
          <w:rPr>
            <w:color w:val="0000FF"/>
          </w:rPr>
          <w:t>КонсультантПлюс</w:t>
        </w:r>
      </w:hyperlink>
      <w:r>
        <w:br/>
      </w:r>
    </w:p>
    <w:p w:rsidR="00073DF3" w:rsidRDefault="00073DF3" w:rsidP="00073DF3">
      <w:pPr>
        <w:pStyle w:val="ConsPlusNormal"/>
        <w:outlineLvl w:val="0"/>
      </w:pPr>
    </w:p>
    <w:p w:rsidR="00073DF3" w:rsidRDefault="00073DF3" w:rsidP="00073DF3">
      <w:pPr>
        <w:pStyle w:val="ConsPlusTitle"/>
        <w:jc w:val="center"/>
      </w:pPr>
      <w:r>
        <w:t>ПРАВИТЕЛЬСТВО ЛЕНИНГРАДСКОЙ ОБЛАСТИ</w:t>
      </w:r>
    </w:p>
    <w:p w:rsidR="00073DF3" w:rsidRDefault="00073DF3" w:rsidP="00073DF3">
      <w:pPr>
        <w:pStyle w:val="ConsPlusTitle"/>
        <w:jc w:val="center"/>
      </w:pPr>
    </w:p>
    <w:p w:rsidR="00073DF3" w:rsidRDefault="00073DF3" w:rsidP="00073DF3">
      <w:pPr>
        <w:pStyle w:val="ConsPlusTitle"/>
        <w:jc w:val="center"/>
      </w:pPr>
      <w:r>
        <w:t>РАСПОРЯЖЕНИЕ</w:t>
      </w:r>
    </w:p>
    <w:p w:rsidR="00073DF3" w:rsidRDefault="00073DF3" w:rsidP="00073DF3">
      <w:pPr>
        <w:pStyle w:val="ConsPlusTitle"/>
        <w:jc w:val="center"/>
      </w:pPr>
      <w:r>
        <w:t>от 2 декабря 2011 г. N 709-р</w:t>
      </w:r>
    </w:p>
    <w:p w:rsidR="00073DF3" w:rsidRDefault="00073DF3" w:rsidP="00073DF3">
      <w:pPr>
        <w:pStyle w:val="ConsPlusTitle"/>
        <w:jc w:val="center"/>
      </w:pPr>
    </w:p>
    <w:p w:rsidR="00073DF3" w:rsidRDefault="00073DF3" w:rsidP="00073DF3">
      <w:pPr>
        <w:pStyle w:val="ConsPlusTitle"/>
        <w:jc w:val="center"/>
      </w:pPr>
      <w:r>
        <w:t>О ГОСУДАРСТВЕННОМ КАЗЕННОМ УЧРЕЖДЕНИИ ЛЕНИНГРАДСКОЙ ОБЛАСТИ</w:t>
      </w:r>
    </w:p>
    <w:p w:rsidR="00073DF3" w:rsidRDefault="00073DF3" w:rsidP="00073DF3">
      <w:pPr>
        <w:pStyle w:val="ConsPlusTitle"/>
        <w:jc w:val="center"/>
      </w:pPr>
      <w:r>
        <w:t>"УПРАВЛЕНИЕ АВТОМОБИЛЬНЫХ ДОРОГ ЛЕНИНГРАДСКОЙ ОБЛАСТИ"</w:t>
      </w:r>
    </w:p>
    <w:p w:rsidR="00073DF3" w:rsidRDefault="00073DF3" w:rsidP="00073DF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73DF3" w:rsidTr="006B7C8A">
        <w:trPr>
          <w:jc w:val="center"/>
        </w:trPr>
        <w:tc>
          <w:tcPr>
            <w:tcW w:w="8965" w:type="dxa"/>
            <w:tcBorders>
              <w:top w:val="nil"/>
              <w:bottom w:val="nil"/>
            </w:tcBorders>
            <w:shd w:val="clear" w:color="auto" w:fill="F4F3F8"/>
          </w:tcPr>
          <w:p w:rsidR="00073DF3" w:rsidRDefault="00073DF3" w:rsidP="006B7C8A">
            <w:pPr>
              <w:pStyle w:val="ConsPlusNormal"/>
              <w:jc w:val="center"/>
            </w:pPr>
            <w:r>
              <w:rPr>
                <w:color w:val="392C69"/>
              </w:rPr>
              <w:t>Список изменяющих документов</w:t>
            </w:r>
          </w:p>
          <w:p w:rsidR="00073DF3" w:rsidRDefault="00073DF3" w:rsidP="006B7C8A">
            <w:pPr>
              <w:pStyle w:val="ConsPlusNormal"/>
              <w:jc w:val="center"/>
            </w:pPr>
            <w:r>
              <w:rPr>
                <w:color w:val="392C69"/>
              </w:rPr>
              <w:t>(в ред. Распоряжений Правительства Ленинградской области</w:t>
            </w:r>
          </w:p>
          <w:p w:rsidR="00073DF3" w:rsidRDefault="00073DF3" w:rsidP="006B7C8A">
            <w:pPr>
              <w:pStyle w:val="ConsPlusNormal"/>
              <w:jc w:val="center"/>
            </w:pPr>
            <w:r>
              <w:rPr>
                <w:color w:val="392C69"/>
              </w:rPr>
              <w:t xml:space="preserve">от 05.05.2012 </w:t>
            </w:r>
            <w:hyperlink r:id="rId6" w:history="1">
              <w:r>
                <w:rPr>
                  <w:color w:val="0000FF"/>
                </w:rPr>
                <w:t>N 189-р</w:t>
              </w:r>
            </w:hyperlink>
            <w:r>
              <w:rPr>
                <w:color w:val="392C69"/>
              </w:rPr>
              <w:t xml:space="preserve">, от 23.07.2013 </w:t>
            </w:r>
            <w:hyperlink r:id="rId7" w:history="1">
              <w:r>
                <w:rPr>
                  <w:color w:val="0000FF"/>
                </w:rPr>
                <w:t>N 310-р</w:t>
              </w:r>
            </w:hyperlink>
            <w:r>
              <w:rPr>
                <w:color w:val="392C69"/>
              </w:rPr>
              <w:t xml:space="preserve">, от 09.08.2013 </w:t>
            </w:r>
            <w:hyperlink r:id="rId8" w:history="1">
              <w:r>
                <w:rPr>
                  <w:color w:val="0000FF"/>
                </w:rPr>
                <w:t>N 344-р</w:t>
              </w:r>
            </w:hyperlink>
            <w:r>
              <w:rPr>
                <w:color w:val="392C69"/>
              </w:rPr>
              <w:t>,</w:t>
            </w:r>
          </w:p>
          <w:p w:rsidR="00073DF3" w:rsidRDefault="00073DF3" w:rsidP="006B7C8A">
            <w:pPr>
              <w:pStyle w:val="ConsPlusNormal"/>
              <w:jc w:val="center"/>
            </w:pPr>
            <w:r>
              <w:rPr>
                <w:color w:val="392C69"/>
              </w:rPr>
              <w:t xml:space="preserve">от 05.03.2014 </w:t>
            </w:r>
            <w:hyperlink r:id="rId9" w:history="1">
              <w:r>
                <w:rPr>
                  <w:color w:val="0000FF"/>
                </w:rPr>
                <w:t>N 124-р</w:t>
              </w:r>
            </w:hyperlink>
            <w:r>
              <w:rPr>
                <w:color w:val="392C69"/>
              </w:rPr>
              <w:t xml:space="preserve">, от 17.08.2015 </w:t>
            </w:r>
            <w:hyperlink r:id="rId10" w:history="1">
              <w:r>
                <w:rPr>
                  <w:color w:val="0000FF"/>
                </w:rPr>
                <w:t>N 317-р</w:t>
              </w:r>
            </w:hyperlink>
            <w:r>
              <w:rPr>
                <w:color w:val="392C69"/>
              </w:rPr>
              <w:t xml:space="preserve">, от 06.06.2016 </w:t>
            </w:r>
            <w:hyperlink r:id="rId11" w:history="1">
              <w:r>
                <w:rPr>
                  <w:color w:val="0000FF"/>
                </w:rPr>
                <w:t>N 355-р</w:t>
              </w:r>
            </w:hyperlink>
            <w:r>
              <w:rPr>
                <w:color w:val="392C69"/>
              </w:rPr>
              <w:t>,</w:t>
            </w:r>
          </w:p>
          <w:p w:rsidR="00073DF3" w:rsidRDefault="00073DF3" w:rsidP="006B7C8A">
            <w:pPr>
              <w:pStyle w:val="ConsPlusNormal"/>
              <w:jc w:val="center"/>
            </w:pPr>
            <w:r>
              <w:rPr>
                <w:color w:val="392C69"/>
              </w:rPr>
              <w:t xml:space="preserve">от 30.11.2016 </w:t>
            </w:r>
            <w:hyperlink r:id="rId12" w:history="1">
              <w:r>
                <w:rPr>
                  <w:color w:val="0000FF"/>
                </w:rPr>
                <w:t>N 914-р</w:t>
              </w:r>
            </w:hyperlink>
            <w:r>
              <w:rPr>
                <w:color w:val="392C69"/>
              </w:rPr>
              <w:t>)</w:t>
            </w:r>
          </w:p>
        </w:tc>
      </w:tr>
    </w:tbl>
    <w:p w:rsidR="00073DF3" w:rsidRDefault="00073DF3" w:rsidP="00073DF3">
      <w:pPr>
        <w:pStyle w:val="ConsPlusNormal"/>
        <w:jc w:val="center"/>
      </w:pPr>
    </w:p>
    <w:p w:rsidR="00073DF3" w:rsidRDefault="00073DF3" w:rsidP="00073DF3">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Ленинградской области от 30 ноября 2010 года N 324 "О создании казенных учреждений путем изменения типа существующих бюджетных учреждений Ленинградской области", в связи с передачей отдельных функций Государственного казенного учреждения Ленинградской области "Управление автомобильных дорог Ленинградской области" комитету по дорожному хозяйству Ленинградской области:</w:t>
      </w:r>
    </w:p>
    <w:p w:rsidR="00073DF3" w:rsidRDefault="00073DF3" w:rsidP="00073DF3">
      <w:pPr>
        <w:pStyle w:val="ConsPlusNormal"/>
        <w:jc w:val="both"/>
      </w:pPr>
      <w:r>
        <w:t xml:space="preserve">(преамбула в ред. </w:t>
      </w:r>
      <w:hyperlink r:id="rId14" w:history="1">
        <w:r>
          <w:rPr>
            <w:color w:val="0000FF"/>
          </w:rPr>
          <w:t>Распоряжения</w:t>
        </w:r>
      </w:hyperlink>
      <w:r>
        <w:t xml:space="preserve"> Правительства Ленинградской области от 05.03.2014 N 124-р)</w:t>
      </w:r>
    </w:p>
    <w:p w:rsidR="00073DF3" w:rsidRDefault="00073DF3" w:rsidP="00073DF3">
      <w:pPr>
        <w:pStyle w:val="ConsPlusNormal"/>
        <w:spacing w:before="220"/>
        <w:ind w:firstLine="540"/>
        <w:jc w:val="both"/>
      </w:pPr>
      <w:r>
        <w:t>1. Определить местонахождение Государственного казенного учреждения Ленинградской области "Управление автомобильных дорог Ленинградской области" (ГКУ "Ленавтодор") (далее - Учреждение): 187000, Ленинградская область, Тосненский район, г. Тосно, ш. Барыбина, д. 29Ж.</w:t>
      </w:r>
    </w:p>
    <w:p w:rsidR="00073DF3" w:rsidRDefault="00073DF3" w:rsidP="00073DF3">
      <w:pPr>
        <w:pStyle w:val="ConsPlusNormal"/>
        <w:jc w:val="both"/>
      </w:pPr>
      <w:r>
        <w:t xml:space="preserve">(п. 1 в ред. </w:t>
      </w:r>
      <w:hyperlink r:id="rId15" w:history="1">
        <w:r>
          <w:rPr>
            <w:color w:val="0000FF"/>
          </w:rPr>
          <w:t>Распоряжения</w:t>
        </w:r>
      </w:hyperlink>
      <w:r>
        <w:t xml:space="preserve"> Правительства Ленинградской области от 05.03.2014 N 124-р)</w:t>
      </w:r>
    </w:p>
    <w:p w:rsidR="00073DF3" w:rsidRDefault="00073DF3" w:rsidP="00073DF3">
      <w:pPr>
        <w:pStyle w:val="ConsPlusNormal"/>
        <w:spacing w:before="220"/>
        <w:ind w:firstLine="540"/>
        <w:jc w:val="both"/>
      </w:pPr>
      <w:r>
        <w:t xml:space="preserve">2. Установить предельную штатную численность работников Учреждения в количестве 121 единицы с годовым фондом оплаты труда, рассчитанным в соответствии с областным </w:t>
      </w:r>
      <w:hyperlink r:id="rId16" w:history="1">
        <w:r>
          <w:rPr>
            <w:color w:val="0000FF"/>
          </w:rPr>
          <w:t>законом</w:t>
        </w:r>
      </w:hyperlink>
      <w: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w:t>
      </w:r>
    </w:p>
    <w:p w:rsidR="00073DF3" w:rsidRDefault="00073DF3" w:rsidP="00073DF3">
      <w:pPr>
        <w:pStyle w:val="ConsPlusNormal"/>
        <w:jc w:val="both"/>
      </w:pPr>
      <w:r>
        <w:t xml:space="preserve">(п. 2 в ред. </w:t>
      </w:r>
      <w:hyperlink r:id="rId17" w:history="1">
        <w:r>
          <w:rPr>
            <w:color w:val="0000FF"/>
          </w:rPr>
          <w:t>Распоряжения</w:t>
        </w:r>
      </w:hyperlink>
      <w:r>
        <w:t xml:space="preserve"> Правительства Ленинградской области от 17.08.2015 N 317-р)</w:t>
      </w:r>
    </w:p>
    <w:p w:rsidR="00073DF3" w:rsidRDefault="00073DF3" w:rsidP="00073DF3">
      <w:pPr>
        <w:pStyle w:val="ConsPlusNormal"/>
        <w:spacing w:before="220"/>
        <w:ind w:firstLine="540"/>
        <w:jc w:val="both"/>
      </w:pPr>
      <w:r>
        <w:t>3. Финансирование Учреждения осуществлять за счет средств областного бюджета Ленинградской области.</w:t>
      </w:r>
    </w:p>
    <w:p w:rsidR="00073DF3" w:rsidRDefault="00073DF3" w:rsidP="00073DF3">
      <w:pPr>
        <w:pStyle w:val="ConsPlusNormal"/>
        <w:jc w:val="both"/>
      </w:pPr>
      <w:r>
        <w:t xml:space="preserve">(в ред. </w:t>
      </w:r>
      <w:hyperlink r:id="rId18" w:history="1">
        <w:r>
          <w:rPr>
            <w:color w:val="0000FF"/>
          </w:rPr>
          <w:t>Распоряжения</w:t>
        </w:r>
      </w:hyperlink>
      <w:r>
        <w:t xml:space="preserve"> Правительства Ленинградской области от 05.03.2014 N 124-р)</w:t>
      </w:r>
    </w:p>
    <w:p w:rsidR="00073DF3" w:rsidRDefault="00073DF3" w:rsidP="00073DF3">
      <w:pPr>
        <w:pStyle w:val="ConsPlusNormal"/>
        <w:spacing w:before="220"/>
        <w:ind w:firstLine="540"/>
        <w:jc w:val="both"/>
      </w:pPr>
      <w:bookmarkStart w:id="0" w:name="P22"/>
      <w:bookmarkEnd w:id="0"/>
      <w:r>
        <w:t>4. Установить, что:</w:t>
      </w:r>
    </w:p>
    <w:p w:rsidR="00073DF3" w:rsidRDefault="00073DF3" w:rsidP="00073DF3">
      <w:pPr>
        <w:pStyle w:val="ConsPlusNormal"/>
        <w:spacing w:before="220"/>
        <w:ind w:firstLine="540"/>
        <w:jc w:val="both"/>
      </w:pPr>
      <w:r>
        <w:t>Учреждение находится в ведении Комитета по дорожному хозяйству Ленинградской области;</w:t>
      </w:r>
    </w:p>
    <w:p w:rsidR="00073DF3" w:rsidRDefault="00073DF3" w:rsidP="00073DF3">
      <w:pPr>
        <w:pStyle w:val="ConsPlusNormal"/>
        <w:spacing w:before="220"/>
        <w:ind w:firstLine="540"/>
        <w:jc w:val="both"/>
      </w:pPr>
      <w:r>
        <w:t>от имени Ленинградской области функции и полномочия учредителя Учреждения осуществляет Комитет по дорожному хозяйству Ленинградской области;</w:t>
      </w:r>
    </w:p>
    <w:p w:rsidR="00073DF3" w:rsidRDefault="00073DF3" w:rsidP="00073DF3">
      <w:pPr>
        <w:pStyle w:val="ConsPlusNormal"/>
        <w:spacing w:before="220"/>
        <w:ind w:firstLine="540"/>
        <w:jc w:val="both"/>
      </w:pPr>
      <w:r>
        <w:t xml:space="preserve">к Учреждению переходят права и обязанности Комитета по дорожному хозяйству Ленинградской области, возникшие при предоставлении государственных услуг, выполнении работ и(или) исполнении государственных функций в сфере дорожной деятельности с </w:t>
      </w:r>
      <w:r>
        <w:lastRenderedPageBreak/>
        <w:t>момента подписания передаточного акта;</w:t>
      </w:r>
    </w:p>
    <w:p w:rsidR="00073DF3" w:rsidRDefault="00073DF3" w:rsidP="00073DF3">
      <w:pPr>
        <w:pStyle w:val="ConsPlusNormal"/>
        <w:spacing w:before="220"/>
        <w:ind w:firstLine="540"/>
        <w:jc w:val="both"/>
      </w:pPr>
      <w:r>
        <w:t>предметом деятельности Учреждения является организация дорожной деятельности по проектированию, строительству, реконструкции, капитальному ремонту, ремонту и содержанию автомобильных дорог общего пользования, находящихся в государственной собственности Ленинградской области (далее - автомобильные дороги), обеспечение безопасности дорожного движения на автомобильных дорогах при осуществлении дорожной деятельности;</w:t>
      </w:r>
    </w:p>
    <w:p w:rsidR="00073DF3" w:rsidRDefault="00073DF3" w:rsidP="00073DF3">
      <w:pPr>
        <w:pStyle w:val="ConsPlusNormal"/>
        <w:spacing w:before="220"/>
        <w:ind w:firstLine="540"/>
        <w:jc w:val="both"/>
      </w:pPr>
      <w:r>
        <w:t>целями деятельности Учреждения являются выполнение государственных программ по проектированию, строительству, реконструкции, капитальному ремонту, ремонту и содержанию автомобильных дорог, обеспечению безопасности дорожного движения на автомобильных дорогах при осуществлении дорожной деятельности, а также материально-техническое обеспечение реализации отдельных полномочий Комитета по дорожному хозяйству Ленинградской области в сфере дорожной деятельности.</w:t>
      </w:r>
    </w:p>
    <w:p w:rsidR="00073DF3" w:rsidRDefault="00073DF3" w:rsidP="00073DF3">
      <w:pPr>
        <w:pStyle w:val="ConsPlusNormal"/>
        <w:jc w:val="both"/>
      </w:pPr>
      <w:r>
        <w:t xml:space="preserve">(п. 4 в ред. </w:t>
      </w:r>
      <w:hyperlink r:id="rId19" w:history="1">
        <w:r>
          <w:rPr>
            <w:color w:val="0000FF"/>
          </w:rPr>
          <w:t>Распоряжения</w:t>
        </w:r>
      </w:hyperlink>
      <w:r>
        <w:t xml:space="preserve"> Правительства Ленинградской области от 17.08.2015 N 317-р)</w:t>
      </w:r>
    </w:p>
    <w:p w:rsidR="00073DF3" w:rsidRDefault="00073DF3" w:rsidP="00073DF3">
      <w:pPr>
        <w:pStyle w:val="ConsPlusNormal"/>
        <w:spacing w:before="220"/>
        <w:ind w:firstLine="540"/>
        <w:jc w:val="both"/>
      </w:pPr>
      <w:r>
        <w:t xml:space="preserve">5. Для достижения целей и реализации предмета деятельности, указанных в </w:t>
      </w:r>
      <w:hyperlink w:anchor="P22" w:history="1">
        <w:r>
          <w:rPr>
            <w:color w:val="0000FF"/>
          </w:rPr>
          <w:t>пункте 4</w:t>
        </w:r>
      </w:hyperlink>
      <w:r>
        <w:t xml:space="preserve"> настоящего распоряжения, Учреждение осуществляет в установленном действующим законодательством порядке следующие виды деятельности:</w:t>
      </w:r>
    </w:p>
    <w:p w:rsidR="00073DF3" w:rsidRDefault="00073DF3" w:rsidP="00073DF3">
      <w:pPr>
        <w:pStyle w:val="ConsPlusNormal"/>
        <w:spacing w:before="220"/>
        <w:ind w:firstLine="540"/>
        <w:jc w:val="both"/>
      </w:pPr>
      <w:r>
        <w:t>5.1. Осуществление мероприятий по выполнению государственных программ по проектированию, строительству, реконструкции, капитальному ремонту, ремонту и содержанию автомобильных дорог, обеспечению безопасности дорожного движения на автомобильных дорогах при осуществлении дорожной деятельности после их утверждения в установленном порядке; приобретению дорожной техники.</w:t>
      </w:r>
    </w:p>
    <w:p w:rsidR="00073DF3" w:rsidRDefault="00073DF3" w:rsidP="00073DF3">
      <w:pPr>
        <w:pStyle w:val="ConsPlusNormal"/>
        <w:spacing w:before="220"/>
        <w:ind w:firstLine="540"/>
        <w:jc w:val="both"/>
      </w:pPr>
      <w:r>
        <w:t>5.2. Выполнение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нужд функций государственного заказчика при осуществлении закупок товаров, работ, услуг для государственных нужд Ленинградской области по проектированию, строительству, реконструкции, капитальному ремонту, ремонту и содержанию автомобильных дорог, обеспечению безопасности дорожного движения на автомобильных дорогах при осуществлении дорожной деятельности, приобретению дорожной техники, в том числе:</w:t>
      </w:r>
    </w:p>
    <w:p w:rsidR="00073DF3" w:rsidRDefault="00073DF3" w:rsidP="00073DF3">
      <w:pPr>
        <w:pStyle w:val="ConsPlusNormal"/>
        <w:spacing w:before="220"/>
        <w:ind w:firstLine="540"/>
        <w:jc w:val="both"/>
      </w:pPr>
      <w:r>
        <w:t>обеспечение подготовки землеустроительной и кадастровой документации по объектам строительства (реконструкции), разработки проектной документации на проведение работ по строительству, реконструкции, капитальному ремонту автомобильных дорог, а также документации по ремонту и содержанию автомобильных дорог, внесение изменений в указанную документацию;</w:t>
      </w:r>
    </w:p>
    <w:p w:rsidR="00073DF3" w:rsidRDefault="00073DF3" w:rsidP="00073DF3">
      <w:pPr>
        <w:pStyle w:val="ConsPlusNormal"/>
        <w:spacing w:before="220"/>
        <w:ind w:firstLine="540"/>
        <w:jc w:val="both"/>
      </w:pPr>
      <w:r>
        <w:t>заключение государственных контрактов и контроль их исполнения подрядными организациями;</w:t>
      </w:r>
    </w:p>
    <w:p w:rsidR="00073DF3" w:rsidRDefault="00073DF3" w:rsidP="00073DF3">
      <w:pPr>
        <w:pStyle w:val="ConsPlusNormal"/>
        <w:spacing w:before="220"/>
        <w:ind w:firstLine="540"/>
        <w:jc w:val="both"/>
      </w:pPr>
      <w:r>
        <w:t>обеспечение оплаты выполненных подрядными организациями работ в соответствии с заключенными государственными контрактами;</w:t>
      </w:r>
    </w:p>
    <w:p w:rsidR="00073DF3" w:rsidRDefault="00073DF3" w:rsidP="00073DF3">
      <w:pPr>
        <w:pStyle w:val="ConsPlusNormal"/>
        <w:spacing w:before="220"/>
        <w:ind w:firstLine="540"/>
        <w:jc w:val="both"/>
      </w:pPr>
      <w:r>
        <w:t>ведение учета и отчетности по деятельности, связанной с выполнением функций государственного заказчика, в порядке, установленном действующим законодательством.</w:t>
      </w:r>
    </w:p>
    <w:p w:rsidR="00073DF3" w:rsidRDefault="00073DF3" w:rsidP="00073DF3">
      <w:pPr>
        <w:pStyle w:val="ConsPlusNormal"/>
        <w:spacing w:before="220"/>
        <w:ind w:firstLine="540"/>
        <w:jc w:val="both"/>
      </w:pPr>
      <w:r>
        <w:t>5.3. Осуществление функций получателя средств областного бюджета Ленинградской области.</w:t>
      </w:r>
    </w:p>
    <w:p w:rsidR="00073DF3" w:rsidRDefault="00073DF3" w:rsidP="00073DF3">
      <w:pPr>
        <w:pStyle w:val="ConsPlusNormal"/>
        <w:spacing w:before="220"/>
        <w:ind w:firstLine="540"/>
        <w:jc w:val="both"/>
      </w:pPr>
      <w:r>
        <w:lastRenderedPageBreak/>
        <w:t>5.4. Материально-техническое обеспечение деятельности Комитета по дорожному хозяйству Ленинградской области по:</w:t>
      </w:r>
    </w:p>
    <w:p w:rsidR="00073DF3" w:rsidRDefault="00073DF3" w:rsidP="00073DF3">
      <w:pPr>
        <w:pStyle w:val="ConsPlusNormal"/>
        <w:spacing w:before="220"/>
        <w:ind w:firstLine="540"/>
        <w:jc w:val="both"/>
      </w:pPr>
      <w:r>
        <w:t xml:space="preserve">осуществлению регионального государственного надзора за обеспечением сохранности автомобильных дорог регионального и межмуниципального значения в порядке, предусмотренном </w:t>
      </w:r>
      <w:hyperlink r:id="rId20" w:history="1">
        <w:r>
          <w:rPr>
            <w:color w:val="0000FF"/>
          </w:rPr>
          <w:t>статьей 13.1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3DF3" w:rsidRDefault="00073DF3" w:rsidP="00073DF3">
      <w:pPr>
        <w:pStyle w:val="ConsPlusNormal"/>
        <w:spacing w:before="220"/>
        <w:ind w:firstLine="540"/>
        <w:jc w:val="both"/>
      </w:pPr>
      <w:r>
        <w:t xml:space="preserve">абзац исключен. - </w:t>
      </w:r>
      <w:hyperlink r:id="rId21" w:history="1">
        <w:r>
          <w:rPr>
            <w:color w:val="0000FF"/>
          </w:rPr>
          <w:t>Распоряжение</w:t>
        </w:r>
      </w:hyperlink>
      <w:r>
        <w:t xml:space="preserve"> Правительства Ленинградской области от 06.06.2016 N 355-р;</w:t>
      </w:r>
    </w:p>
    <w:p w:rsidR="00073DF3" w:rsidRDefault="00073DF3" w:rsidP="00073DF3">
      <w:pPr>
        <w:pStyle w:val="ConsPlusNormal"/>
        <w:spacing w:before="220"/>
        <w:ind w:firstLine="540"/>
        <w:jc w:val="both"/>
      </w:pPr>
      <w:r>
        <w:t>установлению границы придорожных полос или изменению границ придорожных полос в отношении автомобильных дорог регионального или межмуниципального значения, а также частных автомобильных дорог, которые расположены на территориях двух и более муниципальных образований (муниципальных районов, городского округа) Ленинградской области или строительство которых планируется осуществлять на территориях двух и более муниципальных образований (муниципальных районов, городского округа) Ленинградской области;</w:t>
      </w:r>
    </w:p>
    <w:p w:rsidR="00073DF3" w:rsidRDefault="00073DF3" w:rsidP="00073DF3">
      <w:pPr>
        <w:pStyle w:val="ConsPlusNormal"/>
        <w:spacing w:before="220"/>
        <w:ind w:firstLine="540"/>
        <w:jc w:val="both"/>
      </w:pPr>
      <w:r>
        <w:t>предоставлению земельных участков, которые находятся в собственности Ленинградской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 в том числе предоставлению земельных участков в границах полос отвода автомобильных дорог регионального или межмуниципального значения владельцам автомобильных дорог;</w:t>
      </w:r>
    </w:p>
    <w:p w:rsidR="00073DF3" w:rsidRDefault="00073DF3" w:rsidP="00073DF3">
      <w:pPr>
        <w:pStyle w:val="ConsPlusNormal"/>
        <w:jc w:val="both"/>
      </w:pPr>
      <w:r>
        <w:t xml:space="preserve">(в ред. </w:t>
      </w:r>
      <w:hyperlink r:id="rId22" w:history="1">
        <w:r>
          <w:rPr>
            <w:color w:val="0000FF"/>
          </w:rPr>
          <w:t>Распоряжения</w:t>
        </w:r>
      </w:hyperlink>
      <w:r>
        <w:t xml:space="preserve"> Правительства Ленинградской области от 30.11.2016 N 914-р)</w:t>
      </w:r>
    </w:p>
    <w:p w:rsidR="00073DF3" w:rsidRDefault="00073DF3" w:rsidP="00073DF3">
      <w:pPr>
        <w:pStyle w:val="ConsPlusNormal"/>
        <w:spacing w:before="220"/>
        <w:ind w:firstLine="540"/>
        <w:jc w:val="both"/>
      </w:pPr>
      <w:r>
        <w:t>выдаче разрешений на строительство в случае строительства, реконструкции автомобильных дорог регионального или межмуниципального значения,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городского округа) Ленинградской области,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 объектов дорожного сервиса, размещаемых в границах полосы отвода автомобильной дороги регионального или межмуниципального значения; продлению срока действия ранее выданных разрешений на строительство, принятию решений о прекращении действия выданных разрешений на строительство, о внесении изменений в выданные разрешения на строительство; выдаче разрешений на ввод в эксплуатацию объектов капитального строительства, разрешения на строительство которых выдавались Комитетом по дорожному хозяйству Ленинградской области;</w:t>
      </w:r>
    </w:p>
    <w:p w:rsidR="00073DF3" w:rsidRDefault="00073DF3" w:rsidP="00073DF3">
      <w:pPr>
        <w:pStyle w:val="ConsPlusNormal"/>
        <w:spacing w:before="220"/>
        <w:ind w:firstLine="540"/>
        <w:jc w:val="both"/>
      </w:pPr>
      <w:r>
        <w:t xml:space="preserve">выдаче разрешений на строительство и разрешений на ввод объектов в эксплуатацию в случае строительства, реконструкции объектов капитального строительства, проектная документация которых подлежит экспертизе в соответствии со </w:t>
      </w:r>
      <w:hyperlink r:id="rId23" w:history="1">
        <w:r>
          <w:rPr>
            <w:color w:val="0000FF"/>
          </w:rPr>
          <w:t>статьей 49</w:t>
        </w:r>
      </w:hyperlink>
      <w: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w:t>
      </w:r>
      <w:r>
        <w:lastRenderedPageBreak/>
        <w:t xml:space="preserve">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 в том числе выдаче разрешений на ввод объектов в эксплуатацию, разрешения на строительство которых выданы органами местного самоуправления до вступления в силу областного </w:t>
      </w:r>
      <w:hyperlink r:id="rId24" w:history="1">
        <w:r>
          <w:rPr>
            <w:color w:val="0000FF"/>
          </w:rPr>
          <w:t>закона</w:t>
        </w:r>
      </w:hyperlink>
      <w: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(далее - областной закон); принятию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продлению срока действия разрешений на строительство, в том числе выданных органами местного самоуправления до вступления в силу областного закона; принятию решений о прекращении действия разрешений на строительство, в том числе выданных органами местного самоуправления до вступления в силу областного закона;</w:t>
      </w:r>
    </w:p>
    <w:p w:rsidR="00073DF3" w:rsidRDefault="00073DF3" w:rsidP="00073DF3">
      <w:pPr>
        <w:pStyle w:val="ConsPlusNormal"/>
        <w:spacing w:before="220"/>
        <w:ind w:firstLine="540"/>
        <w:jc w:val="both"/>
      </w:pPr>
      <w:r>
        <w:t>согласованию от имени Ленинградской области местоположения границ земельных участков, смежных с земельными участками в границах полос отвода автомобильных дорог общего пользования, находящихся в государственной собственности Ленинградской области, в порядке, установленном действующим законодательством.</w:t>
      </w:r>
    </w:p>
    <w:p w:rsidR="00073DF3" w:rsidRDefault="00073DF3" w:rsidP="00073DF3">
      <w:pPr>
        <w:pStyle w:val="ConsPlusNormal"/>
        <w:spacing w:before="220"/>
        <w:ind w:firstLine="540"/>
        <w:jc w:val="both"/>
      </w:pPr>
      <w:r>
        <w:t>5.5. Обеспечение:</w:t>
      </w:r>
    </w:p>
    <w:p w:rsidR="00073DF3" w:rsidRDefault="00073DF3" w:rsidP="00073DF3">
      <w:pPr>
        <w:pStyle w:val="ConsPlusNormal"/>
        <w:spacing w:before="220"/>
        <w:ind w:firstLine="540"/>
        <w:jc w:val="both"/>
      </w:pPr>
      <w:r>
        <w:t>ведения учета автомобильных дорог регионального или межмуниципального значения, подготовки и заполнения информационных карт автомобильных дорог регионального или межмуниципального значения, представления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сведений об автомобильных дорогах регионального или межмуниципального значения для их внесения в Единый государственный реестр автомобильных дорог;</w:t>
      </w:r>
    </w:p>
    <w:p w:rsidR="00073DF3" w:rsidRDefault="00073DF3" w:rsidP="00073DF3">
      <w:pPr>
        <w:pStyle w:val="ConsPlusNormal"/>
        <w:spacing w:before="220"/>
        <w:ind w:firstLine="540"/>
        <w:jc w:val="both"/>
      </w:pPr>
      <w:r>
        <w:t>взвешивания тяжеловесных транспортных средств на пунктах весового и(или) габаритного контроля транспортных средств, расположенных на автомобильных дорогах регионального или межмуниципального значения;</w:t>
      </w:r>
    </w:p>
    <w:p w:rsidR="00073DF3" w:rsidRDefault="00073DF3" w:rsidP="00073DF3">
      <w:pPr>
        <w:pStyle w:val="ConsPlusNormal"/>
        <w:jc w:val="both"/>
      </w:pPr>
      <w:r>
        <w:t xml:space="preserve">(в ред. </w:t>
      </w:r>
      <w:hyperlink r:id="rId25" w:history="1">
        <w:r>
          <w:rPr>
            <w:color w:val="0000FF"/>
          </w:rPr>
          <w:t>Распоряжения</w:t>
        </w:r>
      </w:hyperlink>
      <w:r>
        <w:t xml:space="preserve"> Правительства Ленинградской области от 06.06.2016 N 355-р)</w:t>
      </w:r>
    </w:p>
    <w:p w:rsidR="00073DF3" w:rsidRDefault="00073DF3" w:rsidP="00073DF3">
      <w:pPr>
        <w:pStyle w:val="ConsPlusNormal"/>
        <w:spacing w:before="220"/>
        <w:ind w:firstLine="540"/>
        <w:jc w:val="both"/>
      </w:pPr>
      <w:r>
        <w:t>подготовки землеустроительной и кадастровой документации по объектам строительства (реконструкции), разработки проектной документации на проведение работ по строительству, реконструкции, капитальному ремонту автомобильных дорог общего пользования, находящихся в собственности Ленинградской области, документации по ремонту и содержанию таких автомобильных дорог, внесения изменений в указанную документацию;</w:t>
      </w:r>
    </w:p>
    <w:p w:rsidR="00073DF3" w:rsidRDefault="00073DF3" w:rsidP="00073DF3">
      <w:pPr>
        <w:pStyle w:val="ConsPlusNormal"/>
        <w:spacing w:before="220"/>
        <w:ind w:firstLine="540"/>
        <w:jc w:val="both"/>
      </w:pPr>
      <w:r>
        <w:t xml:space="preserve">выполнения кадастровых работ по формированию земельных участков с подготовкой документов для представления в орган, осуществляющий государственный кадастровый учет и ведение государственного кадастра недвижимости, по внесению сведений о земельных участках в государственный кадастр недвижимости, по описанию местоположения и установлению на местности границ земельных участков в отношении земельных участков, находящихся в собственности Ленинградской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 в целях реализации полномочия Комитета по дорожному </w:t>
      </w:r>
      <w:r>
        <w:lastRenderedPageBreak/>
        <w:t>хозяйству Ленинградской области по предоставлению земельных участков, которые находятся в собственности Ленинградской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073DF3" w:rsidRDefault="00073DF3" w:rsidP="00073DF3">
      <w:pPr>
        <w:pStyle w:val="ConsPlusNormal"/>
        <w:jc w:val="both"/>
      </w:pPr>
      <w:r>
        <w:t xml:space="preserve">(абзац введен </w:t>
      </w:r>
      <w:hyperlink r:id="rId26" w:history="1">
        <w:r>
          <w:rPr>
            <w:color w:val="0000FF"/>
          </w:rPr>
          <w:t>Распоряжением</w:t>
        </w:r>
      </w:hyperlink>
      <w:r>
        <w:t xml:space="preserve"> Правительства Ленинградской области от 30.11.2016 N 914-р)</w:t>
      </w:r>
    </w:p>
    <w:p w:rsidR="00073DF3" w:rsidRDefault="00073DF3" w:rsidP="00073DF3">
      <w:pPr>
        <w:pStyle w:val="ConsPlusNormal"/>
        <w:spacing w:before="220"/>
        <w:ind w:firstLine="540"/>
        <w:jc w:val="both"/>
      </w:pPr>
      <w:r>
        <w:t>5.6. Выдача письменного согласия, содержащего технические требования и условия, подлежащие обязательному исполнению, на выполнение работ:</w:t>
      </w:r>
    </w:p>
    <w:p w:rsidR="00073DF3" w:rsidRDefault="00073DF3" w:rsidP="00073DF3">
      <w:pPr>
        <w:pStyle w:val="ConsPlusNormal"/>
        <w:spacing w:before="220"/>
        <w:ind w:firstLine="540"/>
        <w:jc w:val="both"/>
      </w:pPr>
      <w:r>
        <w:t>по проектированию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w:t>
      </w:r>
    </w:p>
    <w:p w:rsidR="00073DF3" w:rsidRDefault="00073DF3" w:rsidP="00073DF3">
      <w:pPr>
        <w:pStyle w:val="ConsPlusNormal"/>
        <w:spacing w:before="220"/>
        <w:ind w:firstLine="540"/>
        <w:jc w:val="both"/>
      </w:pPr>
      <w:r>
        <w:t>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p>
    <w:p w:rsidR="00073DF3" w:rsidRDefault="00073DF3" w:rsidP="00073DF3">
      <w:pPr>
        <w:pStyle w:val="ConsPlusNormal"/>
        <w:spacing w:before="220"/>
        <w:ind w:firstLine="540"/>
        <w:jc w:val="both"/>
      </w:pPr>
      <w:r>
        <w:t>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p w:rsidR="00073DF3" w:rsidRDefault="00073DF3" w:rsidP="00073DF3">
      <w:pPr>
        <w:pStyle w:val="ConsPlusNormal"/>
        <w:spacing w:before="220"/>
        <w:ind w:firstLine="540"/>
        <w:jc w:val="both"/>
      </w:pPr>
      <w:r>
        <w:t>по капитальному ремонту и ремонту пересечений и примыканий в отношении автомобильных дорог общего пользования регионального или межмуниципального значения, при этом с Комитетом по дорожному хозяйству Ленинградской области должны быть согласованы порядок осуществления работ по ремонту указанных пересечений и примыканий и объем таких работ;</w:t>
      </w:r>
    </w:p>
    <w:p w:rsidR="00073DF3" w:rsidRDefault="00073DF3" w:rsidP="00073DF3">
      <w:pPr>
        <w:pStyle w:val="ConsPlusNormal"/>
        <w:spacing w:before="220"/>
        <w:ind w:firstLine="540"/>
        <w:jc w:val="both"/>
      </w:pPr>
      <w:r>
        <w:t>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p>
    <w:p w:rsidR="00073DF3" w:rsidRDefault="00073DF3" w:rsidP="00073DF3">
      <w:pPr>
        <w:pStyle w:val="ConsPlusNormal"/>
        <w:spacing w:before="220"/>
        <w:ind w:firstLine="540"/>
        <w:jc w:val="both"/>
      </w:pPr>
      <w:r>
        <w:t>по строительству, реконструкции в границах придорожных полос автомобильной дороги общего пользования регионального или межмуниципального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установке рекламных конструкций, информационных щитов и указателей.</w:t>
      </w:r>
    </w:p>
    <w:p w:rsidR="00073DF3" w:rsidRDefault="00073DF3" w:rsidP="00073DF3">
      <w:pPr>
        <w:pStyle w:val="ConsPlusNormal"/>
        <w:spacing w:before="220"/>
        <w:ind w:firstLine="540"/>
        <w:jc w:val="both"/>
      </w:pPr>
      <w:r>
        <w:t>5.7.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в том числе заключение договора о присоединении объекта дорожного сервиса к такой автомобильной дороге в порядке, установленном Комитетом по дорожному хозяйству Ленинградской области.</w:t>
      </w:r>
    </w:p>
    <w:p w:rsidR="00073DF3" w:rsidRDefault="00073DF3" w:rsidP="00073DF3">
      <w:pPr>
        <w:pStyle w:val="ConsPlusNormal"/>
        <w:spacing w:before="220"/>
        <w:ind w:firstLine="540"/>
        <w:jc w:val="both"/>
      </w:pPr>
      <w:r>
        <w:t>5.8. Осуществление:</w:t>
      </w:r>
    </w:p>
    <w:p w:rsidR="00073DF3" w:rsidRDefault="00073DF3" w:rsidP="00073DF3">
      <w:pPr>
        <w:pStyle w:val="ConsPlusNormal"/>
        <w:spacing w:before="220"/>
        <w:ind w:firstLine="540"/>
        <w:jc w:val="both"/>
      </w:pPr>
      <w:r>
        <w:t>мобилизационной подготовки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073DF3" w:rsidRDefault="00073DF3" w:rsidP="00073DF3">
      <w:pPr>
        <w:pStyle w:val="ConsPlusNormal"/>
        <w:spacing w:before="220"/>
        <w:ind w:firstLine="540"/>
        <w:jc w:val="both"/>
      </w:pPr>
      <w:r>
        <w:t>мероприятий по обеспечению сохранности имущества автомобильных дорог, находящихся в государственной собственности Ленинградской области, и повышению эффективности его использования, в том числе:</w:t>
      </w:r>
    </w:p>
    <w:p w:rsidR="00073DF3" w:rsidRDefault="00073DF3" w:rsidP="00073DF3">
      <w:pPr>
        <w:pStyle w:val="ConsPlusNormal"/>
        <w:spacing w:before="220"/>
        <w:ind w:firstLine="540"/>
        <w:jc w:val="both"/>
      </w:pPr>
      <w:r>
        <w:lastRenderedPageBreak/>
        <w:t>принятие мер по ликвидации последствий дорожно-транспортных происшествий, стихийных бедствий и чрезвычайных происшествий,</w:t>
      </w:r>
    </w:p>
    <w:p w:rsidR="00073DF3" w:rsidRDefault="00073DF3" w:rsidP="00073DF3">
      <w:pPr>
        <w:pStyle w:val="ConsPlusNormal"/>
        <w:spacing w:before="220"/>
        <w:ind w:firstLine="540"/>
        <w:jc w:val="both"/>
      </w:pPr>
      <w:r>
        <w:t>мониторинг соблюдения владельцами инженерных коммуникаций, осуществляющими их прокладку, перенос, переустройство, эксплуатацию в границах полос отвода и придорожных полос автомобильных дорог, технических требований и условий, подлежащих обязательному исполнению,</w:t>
      </w:r>
    </w:p>
    <w:p w:rsidR="00073DF3" w:rsidRDefault="00073DF3" w:rsidP="00073DF3">
      <w:pPr>
        <w:pStyle w:val="ConsPlusNormal"/>
        <w:spacing w:before="220"/>
        <w:ind w:firstLine="540"/>
        <w:jc w:val="both"/>
      </w:pPr>
      <w:r>
        <w:t>мониторинг соблюдения лицами, осуществляющими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технических требований и условий, подлежащих обязательному исполнению,</w:t>
      </w:r>
    </w:p>
    <w:p w:rsidR="00073DF3" w:rsidRDefault="00073DF3" w:rsidP="00073DF3">
      <w:pPr>
        <w:pStyle w:val="ConsPlusNormal"/>
        <w:spacing w:before="220"/>
        <w:ind w:firstLine="540"/>
        <w:jc w:val="both"/>
      </w:pPr>
      <w:r>
        <w:t>осуществление полномочий собственника земельных участков в границах полос отвода автомобильных дорог общего пользования регионального или межмуниципального значения при заключении соглашений об установлении частных сервитутов с гражданами или юридическими лицами в целях строительства, реконструкции, капитального ремонта ими объектов дорожного сервиса, их эксплуатации, установки и эксплуатации рекламных конструкций,</w:t>
      </w:r>
    </w:p>
    <w:p w:rsidR="00073DF3" w:rsidRDefault="00073DF3" w:rsidP="00073DF3">
      <w:pPr>
        <w:pStyle w:val="ConsPlusNormal"/>
        <w:spacing w:before="220"/>
        <w:ind w:firstLine="540"/>
        <w:jc w:val="both"/>
      </w:pPr>
      <w:r>
        <w:t>создание и ведение базы данных об имуществе автомобильных дорог общего пользования регионального или межмуниципального значения,</w:t>
      </w:r>
    </w:p>
    <w:p w:rsidR="00073DF3" w:rsidRDefault="00073DF3" w:rsidP="00073DF3">
      <w:pPr>
        <w:pStyle w:val="ConsPlusNormal"/>
        <w:spacing w:before="220"/>
        <w:ind w:firstLine="540"/>
        <w:jc w:val="both"/>
      </w:pPr>
      <w:r>
        <w:t>мониторинг транспортно-эксплуатационного состояния автомобильных дорог общего пользования, находящихся в государственной собственности Ленинградской области;</w:t>
      </w:r>
    </w:p>
    <w:p w:rsidR="00073DF3" w:rsidRDefault="00073DF3" w:rsidP="00073DF3">
      <w:pPr>
        <w:pStyle w:val="ConsPlusNormal"/>
        <w:spacing w:before="220"/>
        <w:ind w:firstLine="540"/>
        <w:jc w:val="both"/>
      </w:pPr>
      <w:r>
        <w:t>выдача специального разрешения на движение крупногабаритного транспортного средства,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в случае если маршрут, часть маршрута тяжеловесного и(или)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
    <w:p w:rsidR="00073DF3" w:rsidRDefault="00073DF3" w:rsidP="00073DF3">
      <w:pPr>
        <w:pStyle w:val="ConsPlusNormal"/>
        <w:jc w:val="both"/>
      </w:pPr>
      <w:r>
        <w:t xml:space="preserve">(абзац введен </w:t>
      </w:r>
      <w:hyperlink r:id="rId27" w:history="1">
        <w:r>
          <w:rPr>
            <w:color w:val="0000FF"/>
          </w:rPr>
          <w:t>Распоряжением</w:t>
        </w:r>
      </w:hyperlink>
      <w:r>
        <w:t xml:space="preserve"> Правительства Ленинградской области от 06.06.2016 N 355-р)</w:t>
      </w:r>
    </w:p>
    <w:p w:rsidR="00073DF3" w:rsidRDefault="00073DF3" w:rsidP="00073DF3">
      <w:pPr>
        <w:pStyle w:val="ConsPlusNormal"/>
        <w:spacing w:before="220"/>
        <w:ind w:firstLine="540"/>
        <w:jc w:val="both"/>
      </w:pPr>
      <w:r>
        <w:t>5.9. Информирование:</w:t>
      </w:r>
    </w:p>
    <w:p w:rsidR="00073DF3" w:rsidRDefault="00073DF3" w:rsidP="00073DF3">
      <w:pPr>
        <w:pStyle w:val="ConsPlusNormal"/>
        <w:spacing w:before="220"/>
        <w:ind w:firstLine="540"/>
        <w:jc w:val="both"/>
      </w:pPr>
      <w:r>
        <w:t>пользователей автомобильными дорогами общего пользования регионального или межмуниципального значения:</w:t>
      </w:r>
    </w:p>
    <w:p w:rsidR="00073DF3" w:rsidRDefault="00073DF3" w:rsidP="00073DF3">
      <w:pPr>
        <w:pStyle w:val="ConsPlusNormal"/>
        <w:spacing w:before="220"/>
        <w:ind w:firstLine="540"/>
        <w:jc w:val="both"/>
      </w:pPr>
      <w:r>
        <w:t>о маршрутах транспортных средств по автомобильным дорогам, об условиях, о временных ограничении или прекращении движения транспортных средств по автомобильным дорогам, сроках таких ограничения или прекращения движения транспортных средств и о возможности воспользоваться объездом, допустимых нагрузках в расчете на одну ось, скорости движения транспортных средств и об иных сведениях, предусмотренных законодательством об автомобильных дорогах и о дорожной деятельности,</w:t>
      </w:r>
    </w:p>
    <w:p w:rsidR="00073DF3" w:rsidRDefault="00073DF3" w:rsidP="00073DF3">
      <w:pPr>
        <w:pStyle w:val="ConsPlusNormal"/>
        <w:spacing w:before="220"/>
        <w:ind w:firstLine="540"/>
        <w:jc w:val="both"/>
      </w:pPr>
      <w:r>
        <w:t xml:space="preserve">о сроках реконструкции, капитального ремонта, ремонта автомобильных дорог и о </w:t>
      </w:r>
      <w:r>
        <w:lastRenderedPageBreak/>
        <w:t>возможных путях объезда;</w:t>
      </w:r>
    </w:p>
    <w:p w:rsidR="00073DF3" w:rsidRDefault="00073DF3" w:rsidP="00073DF3">
      <w:pPr>
        <w:pStyle w:val="ConsPlusNormal"/>
        <w:spacing w:before="220"/>
        <w:ind w:firstLine="540"/>
        <w:jc w:val="both"/>
      </w:pPr>
      <w:r>
        <w:t>участников дорожного движения - об обустройстве дорог предусмотренными объектами сервиса, о наличии таких объектов и расположении ближайших медицинских организаций, организаций связи, о безопасных условиях движения на соответствующих участках дорог;</w:t>
      </w:r>
    </w:p>
    <w:p w:rsidR="00073DF3" w:rsidRDefault="00073DF3" w:rsidP="00073DF3">
      <w:pPr>
        <w:pStyle w:val="ConsPlusNormal"/>
        <w:spacing w:before="220"/>
        <w:ind w:firstLine="540"/>
        <w:jc w:val="both"/>
      </w:pPr>
      <w:r>
        <w:t>лиц, которые планируют осуществлять строительство, реконструкцию, капитальный ремонт, ремонт пересечений и примыканий в отношении автомобильных дорог, - о планируемых реконструкции, капитальном ремонте автомобильных дорог и о сроках их реконструкции, капитального ремонта;</w:t>
      </w:r>
    </w:p>
    <w:p w:rsidR="00073DF3" w:rsidRDefault="00073DF3" w:rsidP="00073DF3">
      <w:pPr>
        <w:pStyle w:val="ConsPlusNormal"/>
        <w:spacing w:before="220"/>
        <w:ind w:firstLine="540"/>
        <w:jc w:val="both"/>
      </w:pPr>
      <w:r>
        <w:t>лиц, с которыми заключается договор о присоединении объекта дорожного сервиса к автомобильной дороге, - о планируемых реконструкции, капитальном ремонте автомобильной дороги и о сроках осуществления ее реконструкции, капитального ремонта.</w:t>
      </w:r>
    </w:p>
    <w:p w:rsidR="00073DF3" w:rsidRDefault="00073DF3" w:rsidP="00073DF3">
      <w:pPr>
        <w:pStyle w:val="ConsPlusNormal"/>
        <w:spacing w:before="220"/>
        <w:ind w:firstLine="540"/>
        <w:jc w:val="both"/>
      </w:pPr>
      <w:r>
        <w:t>5.10. Проведение оценки технического состояния автомобильных дорог общего пользования, находящихся в государственной собственности Ленинградской области:</w:t>
      </w:r>
    </w:p>
    <w:p w:rsidR="00073DF3" w:rsidRDefault="00073DF3" w:rsidP="00073DF3">
      <w:pPr>
        <w:pStyle w:val="ConsPlusNormal"/>
        <w:spacing w:before="220"/>
        <w:ind w:firstLine="540"/>
        <w:jc w:val="both"/>
      </w:pPr>
      <w:r>
        <w:t>в целях определения соответствия транспортно-эксплуатационных характеристик автомобильных дорог требованиям технических регламентов в порядке, установленном уполномоченным Правительством Российской Федерации федеральным органом исполнительной власти;</w:t>
      </w:r>
    </w:p>
    <w:p w:rsidR="00073DF3" w:rsidRDefault="00073DF3" w:rsidP="00073DF3">
      <w:pPr>
        <w:pStyle w:val="ConsPlusNormal"/>
        <w:spacing w:before="220"/>
        <w:ind w:firstLine="540"/>
        <w:jc w:val="both"/>
      </w:pPr>
      <w:r>
        <w:t xml:space="preserve">абзац исключен. - </w:t>
      </w:r>
      <w:hyperlink r:id="rId28" w:history="1">
        <w:r>
          <w:rPr>
            <w:color w:val="0000FF"/>
          </w:rPr>
          <w:t>Распоряжение</w:t>
        </w:r>
      </w:hyperlink>
      <w:r>
        <w:t xml:space="preserve"> Правительства Ленинградской области от 06.06.2016 N 355-р.</w:t>
      </w:r>
    </w:p>
    <w:p w:rsidR="00073DF3" w:rsidRDefault="00073DF3" w:rsidP="00073DF3">
      <w:pPr>
        <w:pStyle w:val="ConsPlusNormal"/>
        <w:spacing w:before="220"/>
        <w:ind w:firstLine="540"/>
        <w:jc w:val="both"/>
      </w:pPr>
      <w:r>
        <w:t>5.11. Заключение договоров, предусматривающих технические требования и условия, подлежащие обязательному исполнению, с владельцами инженерных коммуникаций на прокладку, перенос или переустройство инженерных коммуникаций, их эксплуатацию в границах полос отвода автомобильных дорог.</w:t>
      </w:r>
    </w:p>
    <w:p w:rsidR="00073DF3" w:rsidRDefault="00073DF3" w:rsidP="00073DF3">
      <w:pPr>
        <w:pStyle w:val="ConsPlusNormal"/>
        <w:spacing w:before="220"/>
        <w:ind w:firstLine="540"/>
        <w:jc w:val="both"/>
      </w:pPr>
      <w:r>
        <w:t>5.12. Заключение договоров, определяющих условия переноса, переустройства инженерных коммуникаций, их эксплуатации в границах полос отвода автомобильных дорог, с владельцами инженерных коммуникаций в случае реконструкции или капитального ремонта таких автомобильных дорог.</w:t>
      </w:r>
    </w:p>
    <w:p w:rsidR="00073DF3" w:rsidRDefault="00073DF3" w:rsidP="00073DF3">
      <w:pPr>
        <w:pStyle w:val="ConsPlusNormal"/>
        <w:spacing w:before="220"/>
        <w:ind w:firstLine="540"/>
        <w:jc w:val="both"/>
      </w:pPr>
      <w:r>
        <w:t>5.13. Обозначение границ придорожных полос автомобильных дорог общего пользования, находящихся в государственной собственности Ленинградской области.</w:t>
      </w:r>
    </w:p>
    <w:p w:rsidR="00073DF3" w:rsidRDefault="00073DF3" w:rsidP="00073DF3">
      <w:pPr>
        <w:pStyle w:val="ConsPlusNormal"/>
        <w:spacing w:before="220"/>
        <w:ind w:firstLine="540"/>
        <w:jc w:val="both"/>
      </w:pPr>
      <w:r>
        <w:t>5.14. Ведение статистической и бухгалтерской отчетности в установленном порядке.</w:t>
      </w:r>
    </w:p>
    <w:p w:rsidR="00073DF3" w:rsidRDefault="00073DF3" w:rsidP="00073DF3">
      <w:pPr>
        <w:pStyle w:val="ConsPlusNormal"/>
        <w:spacing w:before="220"/>
        <w:ind w:firstLine="540"/>
        <w:jc w:val="both"/>
      </w:pPr>
      <w:r>
        <w:t>5.15. Оказание гражданам бесплатной юридической помощи в виде правового консультирования в устной и письменной форме по вопросам деятельности Учреждения в порядке, установленном законодательством Российской Федерации для рассмотрения обращений граждан.</w:t>
      </w:r>
    </w:p>
    <w:p w:rsidR="00073DF3" w:rsidRDefault="00073DF3" w:rsidP="00073DF3">
      <w:pPr>
        <w:pStyle w:val="ConsPlusNormal"/>
        <w:spacing w:before="220"/>
        <w:ind w:firstLine="540"/>
        <w:jc w:val="both"/>
      </w:pPr>
      <w:r>
        <w:t>5.16. Организация эксплуатации и обслуживания транспортных средств, предназначенных для материально-технического обеспечения деятельности Комитета по дорожному хозяйству Ленинградской области по реализации отдельных полномочий Комитета по дорожному хозяйству Ленинградской области в сфере дорожной деятельности.</w:t>
      </w:r>
    </w:p>
    <w:p w:rsidR="00073DF3" w:rsidRDefault="00073DF3" w:rsidP="00073DF3">
      <w:pPr>
        <w:pStyle w:val="ConsPlusNormal"/>
        <w:spacing w:before="220"/>
        <w:ind w:firstLine="540"/>
        <w:jc w:val="both"/>
      </w:pPr>
      <w:r>
        <w:t>5.17. Согласование:</w:t>
      </w:r>
    </w:p>
    <w:p w:rsidR="00073DF3" w:rsidRDefault="00073DF3" w:rsidP="00073DF3">
      <w:pPr>
        <w:pStyle w:val="ConsPlusNormal"/>
        <w:spacing w:before="220"/>
        <w:ind w:firstLine="540"/>
        <w:jc w:val="both"/>
      </w:pPr>
      <w:r>
        <w:t xml:space="preserve">органу, выдающему специальное разрешение, маршрута тяжеловесного и(или) </w:t>
      </w:r>
      <w:r>
        <w:lastRenderedPageBreak/>
        <w:t>крупногабаритного транспортного средства, а также транспортного средства, осуществляющего перевозки опасных грузов, в случае движения такого транспортного средства по автомобильным дорогам регионального или межмуниципального значения;</w:t>
      </w:r>
    </w:p>
    <w:p w:rsidR="00073DF3" w:rsidRDefault="00073DF3" w:rsidP="00073DF3">
      <w:pPr>
        <w:pStyle w:val="ConsPlusNormal"/>
        <w:spacing w:before="220"/>
        <w:ind w:firstLine="540"/>
        <w:jc w:val="both"/>
      </w:pPr>
      <w:r>
        <w:t>маршрута тяжеловесного и(или) крупногабаритного транспортного средства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случае если маршрут, часть маршрута тяжеловесного и(или)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
    <w:p w:rsidR="00073DF3" w:rsidRDefault="00073DF3" w:rsidP="00073DF3">
      <w:pPr>
        <w:pStyle w:val="ConsPlusNormal"/>
        <w:spacing w:before="220"/>
        <w:ind w:firstLine="540"/>
        <w:jc w:val="both"/>
      </w:pPr>
      <w:r>
        <w:t>маршрута тяжеловесного и(или) крупногабаритного транспортного средства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073DF3" w:rsidRDefault="00073DF3" w:rsidP="00073DF3">
      <w:pPr>
        <w:pStyle w:val="ConsPlusNormal"/>
        <w:jc w:val="both"/>
      </w:pPr>
      <w:r>
        <w:t xml:space="preserve">(п. 5.17 введен </w:t>
      </w:r>
      <w:hyperlink r:id="rId29" w:history="1">
        <w:r>
          <w:rPr>
            <w:color w:val="0000FF"/>
          </w:rPr>
          <w:t>Распоряжением</w:t>
        </w:r>
      </w:hyperlink>
      <w:r>
        <w:t xml:space="preserve"> Правительства Ленинградской области от 06.06.2016 N 355-р)</w:t>
      </w:r>
    </w:p>
    <w:p w:rsidR="00073DF3" w:rsidRDefault="00073DF3" w:rsidP="00073DF3">
      <w:pPr>
        <w:pStyle w:val="ConsPlusNormal"/>
        <w:spacing w:before="220"/>
        <w:ind w:firstLine="540"/>
        <w:jc w:val="both"/>
      </w:pPr>
      <w:r>
        <w:t>5.18. Организация работ по подготовке схемы расположения земельного участка или земельных участков на кадастровом плане территории для размещения автомобильных дорог регионального или межмуниципального значения.</w:t>
      </w:r>
    </w:p>
    <w:p w:rsidR="00073DF3" w:rsidRDefault="00073DF3" w:rsidP="00073DF3">
      <w:pPr>
        <w:pStyle w:val="ConsPlusNormal"/>
        <w:jc w:val="both"/>
      </w:pPr>
      <w:r>
        <w:t xml:space="preserve">(п. 5.18 введен </w:t>
      </w:r>
      <w:hyperlink r:id="rId30" w:history="1">
        <w:r>
          <w:rPr>
            <w:color w:val="0000FF"/>
          </w:rPr>
          <w:t>Распоряжением</w:t>
        </w:r>
      </w:hyperlink>
      <w:r>
        <w:t xml:space="preserve"> Правительства Ленинградской области от 30.11.2016 N 914-р)</w:t>
      </w:r>
    </w:p>
    <w:p w:rsidR="00073DF3" w:rsidRDefault="00073DF3" w:rsidP="00073DF3">
      <w:pPr>
        <w:pStyle w:val="ConsPlusNormal"/>
        <w:jc w:val="both"/>
      </w:pPr>
      <w:r>
        <w:t xml:space="preserve">(п. 5 в ред. </w:t>
      </w:r>
      <w:hyperlink r:id="rId31" w:history="1">
        <w:r>
          <w:rPr>
            <w:color w:val="0000FF"/>
          </w:rPr>
          <w:t>Распоряжения</w:t>
        </w:r>
      </w:hyperlink>
      <w:r>
        <w:t xml:space="preserve"> Правительства Ленинградской области от 17.08.2015 N 317-р)</w:t>
      </w:r>
    </w:p>
    <w:p w:rsidR="00073DF3" w:rsidRDefault="00073DF3" w:rsidP="00073DF3">
      <w:pPr>
        <w:pStyle w:val="ConsPlusNormal"/>
        <w:spacing w:before="220"/>
        <w:ind w:firstLine="540"/>
        <w:jc w:val="both"/>
      </w:pPr>
      <w:r>
        <w:t>6. Комитету по дорожному хозяйству Ленинградской области:</w:t>
      </w:r>
    </w:p>
    <w:p w:rsidR="00073DF3" w:rsidRDefault="00073DF3" w:rsidP="00073DF3">
      <w:pPr>
        <w:pStyle w:val="ConsPlusNormal"/>
        <w:spacing w:before="220"/>
        <w:ind w:firstLine="540"/>
        <w:jc w:val="both"/>
      </w:pPr>
      <w:r>
        <w:t>6.1. Разработать, согласовать с Ленинградским областным комитетом по управлению государственным имуществом и утвердить изменения в устав Учреждения.</w:t>
      </w:r>
    </w:p>
    <w:p w:rsidR="00073DF3" w:rsidRDefault="00073DF3" w:rsidP="00073DF3">
      <w:pPr>
        <w:pStyle w:val="ConsPlusNormal"/>
        <w:jc w:val="both"/>
      </w:pPr>
      <w:r>
        <w:t xml:space="preserve">(в ред. </w:t>
      </w:r>
      <w:hyperlink r:id="rId32" w:history="1">
        <w:r>
          <w:rPr>
            <w:color w:val="0000FF"/>
          </w:rPr>
          <w:t>Распоряжения</w:t>
        </w:r>
      </w:hyperlink>
      <w:r>
        <w:t xml:space="preserve"> Правительства Ленинградской области от 05.03.2014 N 124-р)</w:t>
      </w:r>
    </w:p>
    <w:p w:rsidR="00073DF3" w:rsidRDefault="00073DF3" w:rsidP="00073DF3">
      <w:pPr>
        <w:pStyle w:val="ConsPlusNormal"/>
        <w:spacing w:before="220"/>
        <w:ind w:firstLine="540"/>
        <w:jc w:val="both"/>
      </w:pPr>
      <w:r>
        <w:t>6.2. Разработать и утвердить структуру и штатное расписание Учреждения в соответствии с нормативными правовыми актами Российской Федерации и нормативными правовыми актами Ленинградской области.</w:t>
      </w:r>
    </w:p>
    <w:p w:rsidR="00073DF3" w:rsidRDefault="00073DF3" w:rsidP="00073DF3">
      <w:pPr>
        <w:pStyle w:val="ConsPlusNormal"/>
        <w:jc w:val="both"/>
      </w:pPr>
      <w:r>
        <w:t xml:space="preserve">(в ред. </w:t>
      </w:r>
      <w:hyperlink r:id="rId33" w:history="1">
        <w:r>
          <w:rPr>
            <w:color w:val="0000FF"/>
          </w:rPr>
          <w:t>Распоряжения</w:t>
        </w:r>
      </w:hyperlink>
      <w:r>
        <w:t xml:space="preserve"> Правительства Ленинградской области от 05.03.2014 N 124-р)</w:t>
      </w:r>
    </w:p>
    <w:p w:rsidR="00073DF3" w:rsidRDefault="00073DF3" w:rsidP="00073DF3">
      <w:pPr>
        <w:pStyle w:val="ConsPlusNormal"/>
        <w:spacing w:before="220"/>
        <w:ind w:firstLine="540"/>
        <w:jc w:val="both"/>
      </w:pPr>
      <w:r>
        <w:t>6.3. Обеспечить государственную регистрацию изменений в устав Учреждения в установленном порядке.</w:t>
      </w:r>
    </w:p>
    <w:p w:rsidR="00073DF3" w:rsidRDefault="00073DF3" w:rsidP="00073DF3">
      <w:pPr>
        <w:pStyle w:val="ConsPlusNormal"/>
        <w:jc w:val="both"/>
      </w:pPr>
      <w:r>
        <w:t xml:space="preserve">(в ред. </w:t>
      </w:r>
      <w:hyperlink r:id="rId34" w:history="1">
        <w:r>
          <w:rPr>
            <w:color w:val="0000FF"/>
          </w:rPr>
          <w:t>Распоряжения</w:t>
        </w:r>
      </w:hyperlink>
      <w:r>
        <w:t xml:space="preserve"> Правительства Ленинградской области от 05.03.2014 N 124-р)</w:t>
      </w:r>
    </w:p>
    <w:p w:rsidR="00073DF3" w:rsidRDefault="00073DF3" w:rsidP="00073DF3">
      <w:pPr>
        <w:pStyle w:val="ConsPlusNormal"/>
        <w:spacing w:before="220"/>
        <w:ind w:firstLine="540"/>
        <w:jc w:val="both"/>
      </w:pPr>
      <w:r>
        <w:t xml:space="preserve">7. Ленинградскому областному комитету по управлению государственным имуществом закрепить в установленном порядке за комитетом по дорожному хозяйству Ленинградской области автомобильные дороги общего пользования, находящиеся в оперативном управлении </w:t>
      </w:r>
      <w:r>
        <w:lastRenderedPageBreak/>
        <w:t>Учреждения.</w:t>
      </w:r>
    </w:p>
    <w:p w:rsidR="00073DF3" w:rsidRDefault="00073DF3" w:rsidP="00073DF3">
      <w:pPr>
        <w:pStyle w:val="ConsPlusNormal"/>
        <w:jc w:val="both"/>
      </w:pPr>
      <w:r>
        <w:t xml:space="preserve">(в ред. </w:t>
      </w:r>
      <w:hyperlink r:id="rId35" w:history="1">
        <w:r>
          <w:rPr>
            <w:color w:val="0000FF"/>
          </w:rPr>
          <w:t>Распоряжения</w:t>
        </w:r>
      </w:hyperlink>
      <w:r>
        <w:t xml:space="preserve"> Правительства Ленинградской области от 05.03.2014 N 124-р)</w:t>
      </w:r>
    </w:p>
    <w:p w:rsidR="00073DF3" w:rsidRDefault="00073DF3" w:rsidP="00073DF3">
      <w:pPr>
        <w:pStyle w:val="ConsPlusNormal"/>
        <w:spacing w:before="220"/>
        <w:ind w:firstLine="540"/>
        <w:jc w:val="both"/>
      </w:pPr>
      <w:r>
        <w:t>8. Признать утратившими силу:</w:t>
      </w:r>
    </w:p>
    <w:p w:rsidR="00073DF3" w:rsidRDefault="00073DF3" w:rsidP="00073DF3">
      <w:pPr>
        <w:pStyle w:val="ConsPlusNormal"/>
        <w:spacing w:before="220"/>
        <w:ind w:firstLine="540"/>
        <w:jc w:val="both"/>
      </w:pPr>
      <w:hyperlink r:id="rId36" w:history="1">
        <w:r>
          <w:rPr>
            <w:color w:val="0000FF"/>
          </w:rPr>
          <w:t>распоряжение</w:t>
        </w:r>
      </w:hyperlink>
      <w:r>
        <w:t xml:space="preserve"> Правительства Ленинградской области от 5 ноября 2004 года N 497-р "О создании государственного учреждения Ленинградской области "Управление автомобильных дорог Ленинградской области";</w:t>
      </w:r>
    </w:p>
    <w:p w:rsidR="00073DF3" w:rsidRDefault="00073DF3" w:rsidP="00073DF3">
      <w:pPr>
        <w:pStyle w:val="ConsPlusNormal"/>
        <w:spacing w:before="220"/>
        <w:ind w:firstLine="540"/>
        <w:jc w:val="both"/>
      </w:pPr>
      <w:hyperlink r:id="rId37" w:history="1">
        <w:r>
          <w:rPr>
            <w:color w:val="0000FF"/>
          </w:rPr>
          <w:t>распоряжение</w:t>
        </w:r>
      </w:hyperlink>
      <w:r>
        <w:t xml:space="preserve"> Правительства Ленинградской области от 5 мая 2005 года N 151-р "О внесении изменений в распоряжение Правительства Ленинградской области от 5 ноября 2004 года N 497-р "О создании государственного учреждения Ленинградской области "Управление автомобильных дорог Ленинградской области";</w:t>
      </w:r>
    </w:p>
    <w:p w:rsidR="00073DF3" w:rsidRDefault="00073DF3" w:rsidP="00073DF3">
      <w:pPr>
        <w:pStyle w:val="ConsPlusNormal"/>
        <w:spacing w:before="220"/>
        <w:ind w:firstLine="540"/>
        <w:jc w:val="both"/>
      </w:pPr>
      <w:r>
        <w:t>распоряжение Правительства Ленинградской области от 14 марта 2006 года N 72-р "О внесении изменений в распоряжение Правительства Ленинградской области от 5 ноября 2004 года N 497-р "О создании государственного учреждения Ленинградской области "Управление автомобильных дорог Ленинградской области".</w:t>
      </w:r>
    </w:p>
    <w:p w:rsidR="00073DF3" w:rsidRDefault="00073DF3" w:rsidP="00073DF3">
      <w:pPr>
        <w:pStyle w:val="ConsPlusNormal"/>
        <w:spacing w:before="220"/>
        <w:ind w:firstLine="540"/>
        <w:jc w:val="both"/>
      </w:pPr>
      <w:r>
        <w:t>9. Контроль за исполнением распоряжения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Пасяду Н.И.</w:t>
      </w:r>
    </w:p>
    <w:p w:rsidR="00073DF3" w:rsidRDefault="00073DF3" w:rsidP="00073DF3">
      <w:pPr>
        <w:pStyle w:val="ConsPlusNormal"/>
        <w:ind w:firstLine="540"/>
        <w:jc w:val="both"/>
      </w:pPr>
    </w:p>
    <w:p w:rsidR="00073DF3" w:rsidRDefault="00073DF3" w:rsidP="00073DF3">
      <w:pPr>
        <w:pStyle w:val="ConsPlusNormal"/>
        <w:jc w:val="right"/>
      </w:pPr>
      <w:r>
        <w:t>Губернатор</w:t>
      </w:r>
    </w:p>
    <w:p w:rsidR="00073DF3" w:rsidRDefault="00073DF3" w:rsidP="00073DF3">
      <w:pPr>
        <w:pStyle w:val="ConsPlusNormal"/>
        <w:jc w:val="right"/>
      </w:pPr>
      <w:r>
        <w:t>Ленинградской области</w:t>
      </w:r>
    </w:p>
    <w:p w:rsidR="00073DF3" w:rsidRDefault="00073DF3" w:rsidP="00073DF3">
      <w:pPr>
        <w:pStyle w:val="ConsPlusNormal"/>
        <w:jc w:val="right"/>
      </w:pPr>
      <w:r>
        <w:t>В.Сердюков</w:t>
      </w:r>
    </w:p>
    <w:p w:rsidR="00073DF3" w:rsidRDefault="00073DF3" w:rsidP="00073DF3">
      <w:pPr>
        <w:pStyle w:val="ConsPlusNormal"/>
      </w:pPr>
    </w:p>
    <w:p w:rsidR="00073DF3" w:rsidRDefault="00073DF3" w:rsidP="00073DF3">
      <w:pPr>
        <w:pStyle w:val="ConsPlusNormal"/>
      </w:pPr>
    </w:p>
    <w:p w:rsidR="00073DF3" w:rsidRDefault="00073DF3" w:rsidP="00073DF3">
      <w:pPr>
        <w:pStyle w:val="ConsPlusNormal"/>
        <w:pBdr>
          <w:top w:val="single" w:sz="6" w:space="0" w:color="auto"/>
        </w:pBdr>
        <w:spacing w:before="100" w:after="100"/>
        <w:jc w:val="both"/>
        <w:rPr>
          <w:sz w:val="2"/>
          <w:szCs w:val="2"/>
        </w:rPr>
      </w:pPr>
    </w:p>
    <w:p w:rsidR="00073DF3" w:rsidRDefault="00073DF3" w:rsidP="00073DF3"/>
    <w:p w:rsidR="00C67E3F" w:rsidRDefault="00C67E3F">
      <w:bookmarkStart w:id="1" w:name="_GoBack"/>
      <w:bookmarkEnd w:id="1"/>
    </w:p>
    <w:sectPr w:rsidR="00C67E3F" w:rsidSect="00652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F3"/>
    <w:rsid w:val="00073DF3"/>
    <w:rsid w:val="00C6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F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D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F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D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D908CDDEA7CB445953E8DE6DBE32EF6CCEFE3AE177D54E9219EE27E04EACA125B020F6C4245EE3C37500957032r6T" TargetMode="External"/><Relationship Id="rId18" Type="http://schemas.openxmlformats.org/officeDocument/2006/relationships/hyperlink" Target="consultantplus://offline/ref=18D908CDDEA7CB445953E8DE6DBE32EF6CCDF836E57FD54E9219EE27E04EACA137B078FAC42340E3CD6056C43673868A6D36C29DA6CFB22430r6T" TargetMode="External"/><Relationship Id="rId26" Type="http://schemas.openxmlformats.org/officeDocument/2006/relationships/hyperlink" Target="consultantplus://offline/ref=18D908CDDEA7CB445953E8DE6DBE32EF6CC1FC39EE7AD54E9219EE27E04EACA137B078FAC42340E3CC6056C43673868A6D36C29DA6CFB22430r6T" TargetMode="External"/><Relationship Id="rId39" Type="http://schemas.openxmlformats.org/officeDocument/2006/relationships/theme" Target="theme/theme1.xml"/><Relationship Id="rId21" Type="http://schemas.openxmlformats.org/officeDocument/2006/relationships/hyperlink" Target="consultantplus://offline/ref=18D908CDDEA7CB445953E8DE6DBE32EF6CCEF83EE07DD54E9219EE27E04EACA137B078FAC42340E3C26056C43673868A6D36C29DA6CFB22430r6T" TargetMode="External"/><Relationship Id="rId34" Type="http://schemas.openxmlformats.org/officeDocument/2006/relationships/hyperlink" Target="consultantplus://offline/ref=18D908CDDEA7CB445953E8DE6DBE32EF6CCDF836E57FD54E9219EE27E04EACA137B078FAC42340E3CD6056C43673868A6D36C29DA6CFB22430r6T" TargetMode="External"/><Relationship Id="rId7" Type="http://schemas.openxmlformats.org/officeDocument/2006/relationships/hyperlink" Target="consultantplus://offline/ref=18D908CDDEA7CB445953E8DE6DBE32EF6CCAFB3AE677D54E9219EE27E04EACA137B078FAC42340E3C16056C43673868A6D36C29DA6CFB22430r6T" TargetMode="External"/><Relationship Id="rId12" Type="http://schemas.openxmlformats.org/officeDocument/2006/relationships/hyperlink" Target="consultantplus://offline/ref=18D908CDDEA7CB445953E8DE6DBE32EF6CC1FC39EE7AD54E9219EE27E04EACA137B078FAC42340E3C16056C43673868A6D36C29DA6CFB22430r6T" TargetMode="External"/><Relationship Id="rId17" Type="http://schemas.openxmlformats.org/officeDocument/2006/relationships/hyperlink" Target="consultantplus://offline/ref=18D908CDDEA7CB445953E8DE6DBE32EF6CCFFF3BEE7AD54E9219EE27E04EACA137B078FAC42340E2C16056C43673868A6D36C29DA6CFB22430r6T" TargetMode="External"/><Relationship Id="rId25" Type="http://schemas.openxmlformats.org/officeDocument/2006/relationships/hyperlink" Target="consultantplus://offline/ref=18D908CDDEA7CB445953E8DE6DBE32EF6CCEF83EE07DD54E9219EE27E04EACA137B078FAC42340E3C36056C43673868A6D36C29DA6CFB22430r6T" TargetMode="External"/><Relationship Id="rId33" Type="http://schemas.openxmlformats.org/officeDocument/2006/relationships/hyperlink" Target="consultantplus://offline/ref=18D908CDDEA7CB445953E8DE6DBE32EF6CCDF836E57FD54E9219EE27E04EACA137B078FAC42340E3CD6056C43673868A6D36C29DA6CFB22430r6T"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8D908CDDEA7CB445953E8DE6DBE32EF6CCFFB38E67FD54E9219EE27E04EACA125B020F6C4245EE3C37500957032r6T" TargetMode="External"/><Relationship Id="rId20" Type="http://schemas.openxmlformats.org/officeDocument/2006/relationships/hyperlink" Target="consultantplus://offline/ref=18D908CDDEA7CB445953F7CF78BE32EF6EC8F93FE078D54E9219EE27E04EACA137B078F8CC2814B2803E0F9575388B8D742AC2983Br8T" TargetMode="External"/><Relationship Id="rId29" Type="http://schemas.openxmlformats.org/officeDocument/2006/relationships/hyperlink" Target="consultantplus://offline/ref=18D908CDDEA7CB445953E8DE6DBE32EF6CCEF83EE07DD54E9219EE27E04EACA137B078FAC42340E2C66056C43673868A6D36C29DA6CFB22430r6T" TargetMode="External"/><Relationship Id="rId1" Type="http://schemas.openxmlformats.org/officeDocument/2006/relationships/styles" Target="styles.xml"/><Relationship Id="rId6" Type="http://schemas.openxmlformats.org/officeDocument/2006/relationships/hyperlink" Target="consultantplus://offline/ref=18D908CDDEA7CB445953E8DE6DBE32EF6CCBFE39E17DD54E9219EE27E04EACA137B078FAC42340E3C16056C43673868A6D36C29DA6CFB22430r6T" TargetMode="External"/><Relationship Id="rId11" Type="http://schemas.openxmlformats.org/officeDocument/2006/relationships/hyperlink" Target="consultantplus://offline/ref=18D908CDDEA7CB445953E8DE6DBE32EF6CCEF83EE07DD54E9219EE27E04EACA137B078FAC42340E3C16056C43673868A6D36C29DA6CFB22430r6T" TargetMode="External"/><Relationship Id="rId24" Type="http://schemas.openxmlformats.org/officeDocument/2006/relationships/hyperlink" Target="consultantplus://offline/ref=18D908CDDEA7CB445953E8DE6DBE32EF6FC9FE3FEE77D54E9219EE27E04EACA125B020F6C4245EE3C37500957032r6T" TargetMode="External"/><Relationship Id="rId32" Type="http://schemas.openxmlformats.org/officeDocument/2006/relationships/hyperlink" Target="consultantplus://offline/ref=18D908CDDEA7CB445953E8DE6DBE32EF6CCDF836E57FD54E9219EE27E04EACA137B078FAC42340E3CD6056C43673868A6D36C29DA6CFB22430r6T" TargetMode="External"/><Relationship Id="rId37" Type="http://schemas.openxmlformats.org/officeDocument/2006/relationships/hyperlink" Target="consultantplus://offline/ref=18D908CDDEA7CB445953E8DE6DBE32EF68CCFF37E37488449A40E225E741F3A430A178FBC33D40E4DA69029737r2T"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D908CDDEA7CB445953E8DE6DBE32EF6CCDF836E57FD54E9219EE27E04EACA137B078FAC42340E3CC6056C43673868A6D36C29DA6CFB22430r6T" TargetMode="External"/><Relationship Id="rId23" Type="http://schemas.openxmlformats.org/officeDocument/2006/relationships/hyperlink" Target="consultantplus://offline/ref=18D908CDDEA7CB445953F7CF78BE32EF6EC9FD3FE67ED54E9219EE27E04EACA137B078FCCC2A4BB7952F57987221958A6D36C09ABA3CrDT" TargetMode="External"/><Relationship Id="rId28" Type="http://schemas.openxmlformats.org/officeDocument/2006/relationships/hyperlink" Target="consultantplus://offline/ref=18D908CDDEA7CB445953E8DE6DBE32EF6CCEF83EE07DD54E9219EE27E04EACA137B078FAC42340E2C56056C43673868A6D36C29DA6CFB22430r6T" TargetMode="External"/><Relationship Id="rId36" Type="http://schemas.openxmlformats.org/officeDocument/2006/relationships/hyperlink" Target="consultantplus://offline/ref=18D908CDDEA7CB445953E8DE6DBE32EF68C8F83CE37488449A40E225E741F3A430A178FBC33D40E4DA69029737r2T" TargetMode="External"/><Relationship Id="rId10" Type="http://schemas.openxmlformats.org/officeDocument/2006/relationships/hyperlink" Target="consultantplus://offline/ref=18D908CDDEA7CB445953E8DE6DBE32EF6CCFFF3BEE7AD54E9219EE27E04EACA137B078FAC42340E3C16056C43673868A6D36C29DA6CFB22430r6T" TargetMode="External"/><Relationship Id="rId19" Type="http://schemas.openxmlformats.org/officeDocument/2006/relationships/hyperlink" Target="consultantplus://offline/ref=18D908CDDEA7CB445953E8DE6DBE32EF6CCFFF3BEE7AD54E9219EE27E04EACA137B078FAC42340E2C36056C43673868A6D36C29DA6CFB22430r6T" TargetMode="External"/><Relationship Id="rId31" Type="http://schemas.openxmlformats.org/officeDocument/2006/relationships/hyperlink" Target="consultantplus://offline/ref=18D908CDDEA7CB445953E8DE6DBE32EF6CCFFF3BEE7AD54E9219EE27E04EACA137B078FAC42340E1C06056C43673868A6D36C29DA6CFB22430r6T" TargetMode="External"/><Relationship Id="rId4" Type="http://schemas.openxmlformats.org/officeDocument/2006/relationships/webSettings" Target="webSettings.xml"/><Relationship Id="rId9" Type="http://schemas.openxmlformats.org/officeDocument/2006/relationships/hyperlink" Target="consultantplus://offline/ref=18D908CDDEA7CB445953E8DE6DBE32EF6CCDF836E57FD54E9219EE27E04EACA137B078FAC42340E3C06056C43673868A6D36C29DA6CFB22430r6T" TargetMode="External"/><Relationship Id="rId14" Type="http://schemas.openxmlformats.org/officeDocument/2006/relationships/hyperlink" Target="consultantplus://offline/ref=18D908CDDEA7CB445953E8DE6DBE32EF6CCDF836E57FD54E9219EE27E04EACA137B078FAC42340E3C36056C43673868A6D36C29DA6CFB22430r6T" TargetMode="External"/><Relationship Id="rId22" Type="http://schemas.openxmlformats.org/officeDocument/2006/relationships/hyperlink" Target="consultantplus://offline/ref=18D908CDDEA7CB445953E8DE6DBE32EF6CC1FC39EE7AD54E9219EE27E04EACA137B078FAC42340E3C26056C43673868A6D36C29DA6CFB22430r6T" TargetMode="External"/><Relationship Id="rId27" Type="http://schemas.openxmlformats.org/officeDocument/2006/relationships/hyperlink" Target="consultantplus://offline/ref=18D908CDDEA7CB445953E8DE6DBE32EF6CCEF83EE07DD54E9219EE27E04EACA137B078FAC42340E3CD6056C43673868A6D36C29DA6CFB22430r6T" TargetMode="External"/><Relationship Id="rId30" Type="http://schemas.openxmlformats.org/officeDocument/2006/relationships/hyperlink" Target="consultantplus://offline/ref=18D908CDDEA7CB445953E8DE6DBE32EF6CC1FC39EE7AD54E9219EE27E04EACA137B078FAC42340E2C46056C43673868A6D36C29DA6CFB22430r6T" TargetMode="External"/><Relationship Id="rId35" Type="http://schemas.openxmlformats.org/officeDocument/2006/relationships/hyperlink" Target="consultantplus://offline/ref=18D908CDDEA7CB445953E8DE6DBE32EF6CCDF836E57FD54E9219EE27E04EACA137B078FAC42340E3CD6056C43673868A6D36C29DA6CFB22430r6T" TargetMode="External"/><Relationship Id="rId8" Type="http://schemas.openxmlformats.org/officeDocument/2006/relationships/hyperlink" Target="consultantplus://offline/ref=18D908CDDEA7CB445953E8DE6DBE32EF6CCAF43EE77CD54E9219EE27E04EACA137B078FAC42340E3C16056C43673868A6D36C29DA6CFB22430r6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4614</Words>
  <Characters>26302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2020-07-07T19:44:00Z</dcterms:created>
  <dcterms:modified xsi:type="dcterms:W3CDTF">2020-07-07T19:44:00Z</dcterms:modified>
</cp:coreProperties>
</file>