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6" w:rsidRDefault="00AB4826" w:rsidP="00AB48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4826" w:rsidRDefault="00AB4826" w:rsidP="00AB4826">
      <w:pPr>
        <w:pStyle w:val="ConsPlusNormal"/>
        <w:ind w:firstLine="540"/>
        <w:jc w:val="both"/>
        <w:outlineLvl w:val="0"/>
      </w:pPr>
    </w:p>
    <w:p w:rsidR="00AB4826" w:rsidRDefault="00AB4826" w:rsidP="00AB48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4826" w:rsidRDefault="00AB4826" w:rsidP="00AB4826">
      <w:pPr>
        <w:pStyle w:val="ConsPlusTitle"/>
        <w:jc w:val="center"/>
      </w:pPr>
    </w:p>
    <w:p w:rsidR="00AB4826" w:rsidRDefault="00AB4826" w:rsidP="00AB4826">
      <w:pPr>
        <w:pStyle w:val="ConsPlusTitle"/>
        <w:jc w:val="center"/>
      </w:pPr>
      <w:r>
        <w:t>ПОСТАНОВЛЕНИЕ</w:t>
      </w:r>
    </w:p>
    <w:p w:rsidR="00AB4826" w:rsidRDefault="00AB4826" w:rsidP="00AB4826">
      <w:pPr>
        <w:pStyle w:val="ConsPlusTitle"/>
        <w:jc w:val="center"/>
      </w:pPr>
      <w:r>
        <w:t>от 29 октября 2009 г. N 860</w:t>
      </w:r>
    </w:p>
    <w:p w:rsidR="00AB4826" w:rsidRDefault="00AB4826" w:rsidP="00AB4826">
      <w:pPr>
        <w:pStyle w:val="ConsPlusTitle"/>
        <w:jc w:val="center"/>
      </w:pPr>
    </w:p>
    <w:p w:rsidR="00AB4826" w:rsidRDefault="00AB4826" w:rsidP="00AB4826">
      <w:pPr>
        <w:pStyle w:val="ConsPlusTitle"/>
        <w:jc w:val="center"/>
      </w:pPr>
      <w:r>
        <w:t>О ТРЕБОВАНИЯХ</w:t>
      </w:r>
    </w:p>
    <w:p w:rsidR="00AB4826" w:rsidRDefault="00AB4826" w:rsidP="00AB4826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AB4826" w:rsidRDefault="00AB4826" w:rsidP="00AB4826">
      <w:pPr>
        <w:pStyle w:val="ConsPlusTitle"/>
        <w:jc w:val="center"/>
      </w:pPr>
      <w:r>
        <w:t>ОБЪЕКТАМИ ДОРОЖНОГО СЕРВИСА, РАЗМЕЩАЕМЫМИ</w:t>
      </w:r>
    </w:p>
    <w:p w:rsidR="00AB4826" w:rsidRDefault="00AB4826" w:rsidP="00AB4826">
      <w:pPr>
        <w:pStyle w:val="ConsPlusTitle"/>
        <w:jc w:val="center"/>
      </w:pPr>
      <w:r>
        <w:t>В ГРАНИЦАХ ПОЛОС ОТВОДА</w:t>
      </w:r>
    </w:p>
    <w:p w:rsidR="00AB4826" w:rsidRDefault="00AB4826" w:rsidP="00AB482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B4826" w:rsidTr="007F359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826" w:rsidRDefault="00AB4826" w:rsidP="007F3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6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7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826" w:rsidRDefault="00AB4826" w:rsidP="00AB4826">
      <w:pPr>
        <w:pStyle w:val="ConsPlusNormal"/>
        <w:jc w:val="center"/>
      </w:pPr>
    </w:p>
    <w:p w:rsidR="00AB4826" w:rsidRDefault="00AB4826" w:rsidP="00AB482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автомобильные дороги общего пользования федерального, регионального, межмуниципального и местного значения обустраиваются различными видами объектов дорожного сервиса, размещаемых в границах полос отвода таких автомобильных дорог, исходя из транспортно-эксплуатационных характеристик и потребительских свойств этих дорог;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объекты дорожного сервиса различного вида могут объединяться в единые комплексы;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proofErr w:type="gramStart"/>
      <w:r>
        <w:t xml:space="preserve">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дорог,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  <w:proofErr w:type="gramEnd"/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 xml:space="preserve">на объектах дорожного сервиса, размещаемых в границах полос отвода автомобильных дорог, обеспечивается оказание минимально необходимых услуг в соответствии с 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дорог,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>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right"/>
      </w:pPr>
      <w:r>
        <w:t>Председатель Правительства</w:t>
      </w:r>
    </w:p>
    <w:p w:rsidR="00AB4826" w:rsidRDefault="00AB4826" w:rsidP="00AB4826">
      <w:pPr>
        <w:pStyle w:val="ConsPlusNormal"/>
        <w:jc w:val="right"/>
      </w:pPr>
      <w:r>
        <w:t>Российской Федерации</w:t>
      </w:r>
    </w:p>
    <w:p w:rsidR="00AB4826" w:rsidRDefault="00AB4826" w:rsidP="00AB4826">
      <w:pPr>
        <w:pStyle w:val="ConsPlusNormal"/>
        <w:jc w:val="right"/>
      </w:pPr>
      <w:r>
        <w:t>В.ПУТИН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right"/>
        <w:outlineLvl w:val="0"/>
      </w:pPr>
      <w:r>
        <w:t>Приложение N 1</w:t>
      </w:r>
    </w:p>
    <w:p w:rsidR="00AB4826" w:rsidRDefault="00AB4826" w:rsidP="00AB4826">
      <w:pPr>
        <w:pStyle w:val="ConsPlusNormal"/>
        <w:jc w:val="right"/>
      </w:pPr>
      <w:r>
        <w:t>к Постановлению Правительства</w:t>
      </w:r>
    </w:p>
    <w:p w:rsidR="00AB4826" w:rsidRDefault="00AB4826" w:rsidP="00AB4826">
      <w:pPr>
        <w:pStyle w:val="ConsPlusNormal"/>
        <w:jc w:val="right"/>
      </w:pPr>
      <w:r>
        <w:t>Российской Федерации</w:t>
      </w:r>
    </w:p>
    <w:p w:rsidR="00AB4826" w:rsidRDefault="00AB4826" w:rsidP="00AB4826">
      <w:pPr>
        <w:pStyle w:val="ConsPlusNormal"/>
        <w:jc w:val="right"/>
      </w:pPr>
      <w:r>
        <w:t>от 29 октября 2009 г. N 860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</w:pPr>
      <w:bookmarkStart w:id="0" w:name="P34"/>
      <w:bookmarkEnd w:id="0"/>
      <w:proofErr w:type="gramStart"/>
      <w:r>
        <w:t>МИНИМАЛЬНО НЕОБХОДИМЫЕ ДЛЯ ОБСЛУЖИВАНИЯ</w:t>
      </w:r>
      <w:proofErr w:type="gramEnd"/>
    </w:p>
    <w:p w:rsidR="00AB4826" w:rsidRDefault="00AB4826" w:rsidP="00AB4826">
      <w:pPr>
        <w:pStyle w:val="ConsPlusNormal"/>
        <w:jc w:val="center"/>
      </w:pPr>
      <w:r>
        <w:t>УЧАСТНИКОВ ДОРОЖНОГО ДВИЖЕНИЯ ТРЕБОВАНИЯ К ОБЕСПЕЧЕННОСТИ</w:t>
      </w:r>
    </w:p>
    <w:p w:rsidR="00AB4826" w:rsidRDefault="00AB4826" w:rsidP="00AB4826">
      <w:pPr>
        <w:pStyle w:val="ConsPlusNormal"/>
        <w:jc w:val="center"/>
      </w:pPr>
      <w:r>
        <w:t>АВТОМОБИЛЬНЫХ ДОРОГ ОБЩЕГО ПОЛЬЗОВАНИЯ ФЕДЕРАЛЬНОГО,</w:t>
      </w:r>
    </w:p>
    <w:p w:rsidR="00AB4826" w:rsidRDefault="00AB4826" w:rsidP="00AB4826">
      <w:pPr>
        <w:pStyle w:val="ConsPlusNormal"/>
        <w:jc w:val="center"/>
      </w:pPr>
      <w:r>
        <w:t>РЕГИОНАЛЬНОГО, МЕЖМУНИЦИПАЛЬНОГО И МЕСТНОГО ЗНАЧЕНИЯ</w:t>
      </w:r>
    </w:p>
    <w:p w:rsidR="00AB4826" w:rsidRDefault="00AB4826" w:rsidP="00AB4826">
      <w:pPr>
        <w:pStyle w:val="ConsPlusNormal"/>
        <w:jc w:val="center"/>
      </w:pPr>
      <w:r>
        <w:t>ОБЪЕКТАМИ ДОРОЖНОГО СЕРВИСА, РАЗМЕЩАЕМЫМИ</w:t>
      </w:r>
    </w:p>
    <w:p w:rsidR="00AB4826" w:rsidRDefault="00AB4826" w:rsidP="00AB4826">
      <w:pPr>
        <w:pStyle w:val="ConsPlusNormal"/>
        <w:jc w:val="center"/>
      </w:pPr>
      <w:r>
        <w:t>В ГРАНИЦАХ ПОЛОС ОТВОДА АВТОМОБИЛЬНЫХ ДОРОГ</w:t>
      </w:r>
    </w:p>
    <w:p w:rsidR="00AB4826" w:rsidRDefault="00AB4826" w:rsidP="00AB482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B4826" w:rsidTr="007F359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27.08.2015 N 890)</w:t>
            </w:r>
          </w:p>
        </w:tc>
      </w:tr>
    </w:tbl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sectPr w:rsidR="00AB4826" w:rsidSect="005067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4125"/>
        <w:gridCol w:w="3795"/>
      </w:tblGrid>
      <w:tr w:rsidR="00AB4826" w:rsidTr="007F3590">
        <w:tc>
          <w:tcPr>
            <w:tcW w:w="4455" w:type="dxa"/>
            <w:tcBorders>
              <w:lef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lastRenderedPageBreak/>
              <w:t>Класс (категория) автомобильной дороги</w:t>
            </w:r>
          </w:p>
        </w:tc>
        <w:tc>
          <w:tcPr>
            <w:tcW w:w="4125" w:type="dxa"/>
          </w:tcPr>
          <w:p w:rsidR="00AB4826" w:rsidRDefault="00AB4826" w:rsidP="007F3590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795" w:type="dxa"/>
            <w:tcBorders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 xml:space="preserve">Максимальное расстояние между объектами дорожного сервиса одного вида, </w:t>
            </w:r>
            <w:proofErr w:type="gramStart"/>
            <w:r>
              <w:t>км</w:t>
            </w:r>
            <w:proofErr w:type="gramEnd"/>
          </w:p>
        </w:tc>
      </w:tr>
      <w:tr w:rsidR="00AB4826" w:rsidTr="007F3590">
        <w:tblPrEx>
          <w:tblBorders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Автомагистраль (</w:t>
            </w:r>
            <w:proofErr w:type="gramStart"/>
            <w:r>
              <w:t>I</w:t>
            </w:r>
            <w:proofErr w:type="gramEnd"/>
            <w:r>
              <w:t xml:space="preserve">А), скоростная автомобильная дорога (IБ),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(IВ)</w:t>
            </w:r>
          </w:p>
        </w:tc>
        <w:tc>
          <w:tcPr>
            <w:tcW w:w="4125" w:type="dxa"/>
            <w:tcBorders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мотель (кемпинг)</w:t>
            </w:r>
          </w:p>
        </w:tc>
        <w:tc>
          <w:tcPr>
            <w:tcW w:w="3795" w:type="dxa"/>
            <w:tcBorders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250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26" w:rsidRDefault="00AB4826" w:rsidP="007F3590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(III)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150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площадка отдыха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75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300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B4826" w:rsidRDefault="00AB4826" w:rsidP="007F3590">
            <w:pPr>
              <w:pStyle w:val="ConsPlusNormal"/>
              <w:jc w:val="center"/>
            </w:pPr>
            <w:r>
              <w:t>300</w:t>
            </w:r>
          </w:p>
        </w:tc>
      </w:tr>
      <w:tr w:rsidR="00AB4826" w:rsidTr="007F35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826" w:rsidRDefault="00AB4826" w:rsidP="007F359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</w:tbl>
    <w:p w:rsidR="00AB4826" w:rsidRDefault="00AB4826" w:rsidP="00AB4826">
      <w:pPr>
        <w:sectPr w:rsidR="00AB482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--------------------------------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&lt;*&gt; Для автомобильных дорог </w:t>
      </w:r>
      <w:proofErr w:type="gramStart"/>
      <w:r>
        <w:t>I</w:t>
      </w:r>
      <w:proofErr w:type="gramEnd"/>
      <w:r>
        <w:t>А, IБ, IВ и II категорий с числом полос движения 4 и более площадки отдыха должны располагаться по обе стороны автомобильной дороги.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right"/>
        <w:outlineLvl w:val="0"/>
      </w:pPr>
      <w:r>
        <w:t>Приложение N 2</w:t>
      </w:r>
    </w:p>
    <w:p w:rsidR="00AB4826" w:rsidRDefault="00AB4826" w:rsidP="00AB4826">
      <w:pPr>
        <w:pStyle w:val="ConsPlusNormal"/>
        <w:jc w:val="right"/>
      </w:pPr>
      <w:r>
        <w:t>к Постановлению Правительства</w:t>
      </w:r>
    </w:p>
    <w:p w:rsidR="00AB4826" w:rsidRDefault="00AB4826" w:rsidP="00AB4826">
      <w:pPr>
        <w:pStyle w:val="ConsPlusNormal"/>
        <w:jc w:val="right"/>
      </w:pPr>
      <w:r>
        <w:t>Российской Федерации</w:t>
      </w:r>
    </w:p>
    <w:p w:rsidR="00AB4826" w:rsidRDefault="00AB4826" w:rsidP="00AB4826">
      <w:pPr>
        <w:pStyle w:val="ConsPlusNormal"/>
        <w:jc w:val="right"/>
      </w:pPr>
      <w:r>
        <w:t>от 29 октября 2009 г. N 860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</w:pPr>
      <w:bookmarkStart w:id="2" w:name="P97"/>
      <w:bookmarkEnd w:id="2"/>
      <w:r>
        <w:t>ТРЕБОВАНИЯ</w:t>
      </w:r>
    </w:p>
    <w:p w:rsidR="00AB4826" w:rsidRDefault="00AB4826" w:rsidP="00AB4826">
      <w:pPr>
        <w:pStyle w:val="ConsPlusNormal"/>
        <w:jc w:val="center"/>
      </w:pPr>
      <w:r>
        <w:t>К ПЕРЕЧНЮ МИНИМАЛЬНО НЕОБХОДИМЫХ УСЛУГ, ОКАЗЫВАЕМЫХ</w:t>
      </w:r>
    </w:p>
    <w:p w:rsidR="00AB4826" w:rsidRDefault="00AB4826" w:rsidP="00AB4826">
      <w:pPr>
        <w:pStyle w:val="ConsPlusNormal"/>
        <w:jc w:val="center"/>
      </w:pPr>
      <w:r>
        <w:t>НА ОБЪЕКТАХ ДОРОЖНОГО СЕРВИСА, РАЗМЕЩАЕМЫХ В ГРАНИЦАХ</w:t>
      </w:r>
    </w:p>
    <w:p w:rsidR="00AB4826" w:rsidRDefault="00AB4826" w:rsidP="00AB4826">
      <w:pPr>
        <w:pStyle w:val="ConsPlusNormal"/>
        <w:jc w:val="center"/>
      </w:pPr>
      <w:r>
        <w:t>ПОЛОС ОТВОДА АВТОМОБИЛЬНЫХ ДОРОГ</w:t>
      </w:r>
    </w:p>
    <w:p w:rsidR="00AB4826" w:rsidRDefault="00AB4826" w:rsidP="00AB482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B4826" w:rsidTr="007F359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826" w:rsidRDefault="00AB4826" w:rsidP="007F3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14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826" w:rsidRDefault="00AB4826" w:rsidP="007F3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5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Кемпинг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стоянка транспортного средства у места проживания;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туалеты;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душевые кабины;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Мотель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</w:t>
      </w:r>
      <w:proofErr w:type="gramStart"/>
      <w:r>
        <w:t>дств с кр</w:t>
      </w:r>
      <w:proofErr w:type="gramEnd"/>
      <w:r>
        <w:t>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lastRenderedPageBreak/>
        <w:t>пункт общественного питания;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туалеты;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прачечная;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средства связи;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душевые кабины;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охраняемая стоянка транспортных средств.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Площадка отдыха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Необходимость осуществления приема владельцев и пользователей транспортных сре</w:t>
      </w:r>
      <w:proofErr w:type="gramStart"/>
      <w:r>
        <w:t>дств дл</w:t>
      </w:r>
      <w:proofErr w:type="gramEnd"/>
      <w:r>
        <w:t>я кратковременного отдыха, включая обеспечение освещения всей территории объекта в темное время суток (при наличии возможности использования существующих электрических сетей), а также предоставление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столы и скамейки для отдыха и приема пищи;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стоянка транспортных средств;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туалеты;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Пункт общественного питания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покупки продуктов питания</w:t>
      </w:r>
      <w:proofErr w:type="gramEnd"/>
      <w:r>
        <w:t xml:space="preserve">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площадка для стоянки легковых и грузовых автомобилей;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туалеты;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Автозаправочная станция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осуществления заправки транспортных средств</w:t>
      </w:r>
      <w:proofErr w:type="gramEnd"/>
      <w:r>
        <w:t xml:space="preserve"> топливно-смазочными материалами и газовым моторным топливом,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AB4826" w:rsidRDefault="00AB4826" w:rsidP="00AB48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29.05.2013 N 451)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lastRenderedPageBreak/>
        <w:t>зарядные колонки (станции) для транспортных средств с электродвигателями;</w:t>
      </w:r>
    </w:p>
    <w:p w:rsidR="00AB4826" w:rsidRDefault="00AB4826" w:rsidP="00AB482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890)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туалеты;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средства связи.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Моечный пункт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Обеспечение предоставления возможности круглогодичной ручной или механизированной мойки легковых автомобилей, а также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Предприятие торговли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jc w:val="center"/>
        <w:outlineLvl w:val="1"/>
      </w:pPr>
      <w:r>
        <w:t>Станция технического обслуживания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воспользоваться следующими объектами: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AB4826" w:rsidRDefault="00AB4826" w:rsidP="00AB4826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ind w:firstLine="540"/>
        <w:jc w:val="both"/>
      </w:pPr>
    </w:p>
    <w:p w:rsidR="00AB4826" w:rsidRDefault="00AB4826" w:rsidP="00AB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826" w:rsidRDefault="00AB4826" w:rsidP="00AB4826"/>
    <w:p w:rsidR="00CC2E0A" w:rsidRDefault="00CC2E0A">
      <w:bookmarkStart w:id="3" w:name="_GoBack"/>
      <w:bookmarkEnd w:id="3"/>
    </w:p>
    <w:sectPr w:rsidR="00CC2E0A" w:rsidSect="0072774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6"/>
    <w:rsid w:val="00AB4826"/>
    <w:rsid w:val="00C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0C20101004BAD68A990AEC25E00805A3AA01ED98A2A3F3F628049A7A71E99FF50F36DD2D705DF8444EC42FD066FC98C55DB2A9240834VF12T" TargetMode="External"/><Relationship Id="rId13" Type="http://schemas.openxmlformats.org/officeDocument/2006/relationships/hyperlink" Target="consultantplus://offline/ref=AA1F0C20101004BAD68A990AEC25E00807AFA904EA9BA2A3F3F628049A7A71E99FF50F36DD2D7258F2444EC42FD066FC98C55DB2A9240834VF12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0C20101004BAD68A990AEC25E00807AFA904EA9BA2A3F3F628049A7A71E99FF50F36DD2D7258F1444EC42FD066FC98C55DB2A9240834VF12T" TargetMode="External"/><Relationship Id="rId12" Type="http://schemas.openxmlformats.org/officeDocument/2006/relationships/hyperlink" Target="consultantplus://offline/ref=AA1F0C20101004BAD68A990AEC25E00807AFA904EA9BA2A3F3F628049A7A71E99FF50F36DD2D7258F2444EC42FD066FC98C55DB2A9240834VF12T" TargetMode="External"/><Relationship Id="rId17" Type="http://schemas.openxmlformats.org/officeDocument/2006/relationships/hyperlink" Target="consultantplus://offline/ref=AA1F0C20101004BAD68A990AEC25E00807AFA904EA9BA2A3F3F628049A7A71E99FF50F36DD2D7258F3444EC42FD066FC98C55DB2A9240834VF12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1F0C20101004BAD68A990AEC25E00807A3AA0FE39FA2A3F3F628049A7A71E99FF50F36DD2D7259F5444EC42FD066FC98C55DB2A9240834VF12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F0C20101004BAD68A990AEC25E00807A3AA0FE39FA2A3F3F628049A7A71E99FF50F36DD2D7259F5444EC42FD066FC98C55DB2A9240834VF12T" TargetMode="External"/><Relationship Id="rId11" Type="http://schemas.openxmlformats.org/officeDocument/2006/relationships/hyperlink" Target="consultantplus://offline/ref=AA1F0C20101004BAD68A990AEC25E00807AFA904EA9BA2A3F3F628049A7A71E99FF50F36DD2D7258F2444EC42FD066FC98C55DB2A9240834VF12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1F0C20101004BAD68A990AEC25E00807AFA904EA9BA2A3F3F628049A7A71E99FF50F36DD2D7258F3444EC42FD066FC98C55DB2A9240834VF12T" TargetMode="External"/><Relationship Id="rId10" Type="http://schemas.openxmlformats.org/officeDocument/2006/relationships/hyperlink" Target="consultantplus://offline/ref=AA1F0C20101004BAD68A990AEC25E00807AFA904EA9BA2A3F3F628049A7A71E99FF50F36DD2D7258F2444EC42FD066FC98C55DB2A9240834VF12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F0C20101004BAD68A990AEC25E00807AFA904EA9BA2A3F3F628049A7A71E99FF50F36DD2D7258F2444EC42FD066FC98C55DB2A9240834VF12T" TargetMode="External"/><Relationship Id="rId14" Type="http://schemas.openxmlformats.org/officeDocument/2006/relationships/hyperlink" Target="consultantplus://offline/ref=AA1F0C20101004BAD68A990AEC25E00807A3AA0FE39FA2A3F3F628049A7A71E99FF50F36DD2D7259F5444EC42FD066FC98C55DB2A9240834VF1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2020-07-07T19:53:00Z</dcterms:created>
  <dcterms:modified xsi:type="dcterms:W3CDTF">2020-07-07T19:53:00Z</dcterms:modified>
</cp:coreProperties>
</file>